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3517C" w14:textId="77777777" w:rsidR="002C3A69" w:rsidRDefault="002C3A69" w:rsidP="0044242D">
      <w:pPr>
        <w:pStyle w:val="Corpo"/>
        <w:pBdr>
          <w:top w:val="single" w:sz="4" w:space="0" w:color="auto"/>
          <w:left w:val="single" w:sz="4" w:space="0" w:color="auto"/>
          <w:bottom w:val="single" w:sz="4" w:space="0" w:color="auto"/>
          <w:right w:val="single" w:sz="4" w:space="0" w:color="auto"/>
        </w:pBdr>
        <w:shd w:val="clear" w:color="auto" w:fill="D9D9D9" w:themeFill="background1" w:themeFillShade="D9"/>
        <w:jc w:val="center"/>
        <w:rPr>
          <w:rFonts w:ascii="Times New Roman" w:hAnsi="Times New Roman"/>
          <w:b/>
          <w:bCs/>
          <w:sz w:val="28"/>
          <w:szCs w:val="28"/>
        </w:rPr>
      </w:pPr>
    </w:p>
    <w:p w14:paraId="21E7E3E9" w14:textId="7F24702E" w:rsidR="00203EA8" w:rsidRDefault="00242FD7" w:rsidP="0044242D">
      <w:pPr>
        <w:pStyle w:val="Corpo"/>
        <w:pBdr>
          <w:top w:val="single" w:sz="4" w:space="0" w:color="auto"/>
          <w:left w:val="single" w:sz="4" w:space="0" w:color="auto"/>
          <w:bottom w:val="single" w:sz="4" w:space="0" w:color="auto"/>
          <w:right w:val="single" w:sz="4" w:space="0" w:color="auto"/>
        </w:pBdr>
        <w:shd w:val="clear" w:color="auto" w:fill="D9D9D9" w:themeFill="background1" w:themeFillShade="D9"/>
        <w:jc w:val="center"/>
        <w:rPr>
          <w:rFonts w:ascii="Times New Roman" w:eastAsia="Times New Roman" w:hAnsi="Times New Roman" w:cs="Times New Roman"/>
          <w:b/>
          <w:bCs/>
          <w:sz w:val="28"/>
          <w:szCs w:val="28"/>
        </w:rPr>
      </w:pPr>
      <w:r>
        <w:rPr>
          <w:rFonts w:ascii="Times New Roman" w:hAnsi="Times New Roman"/>
          <w:b/>
          <w:bCs/>
          <w:sz w:val="28"/>
          <w:szCs w:val="28"/>
        </w:rPr>
        <w:t>PROGETTO DI TIROCINIO PRATICO VALUTATIVO (TPV)</w:t>
      </w:r>
      <w:r w:rsidR="008937AA">
        <w:rPr>
          <w:rFonts w:ascii="Times New Roman" w:hAnsi="Times New Roman"/>
          <w:b/>
          <w:bCs/>
          <w:sz w:val="28"/>
          <w:szCs w:val="28"/>
        </w:rPr>
        <w:t xml:space="preserve"> </w:t>
      </w:r>
      <w:proofErr w:type="spellStart"/>
      <w:r w:rsidR="008937AA">
        <w:rPr>
          <w:rFonts w:ascii="Times New Roman" w:hAnsi="Times New Roman"/>
          <w:b/>
          <w:bCs/>
          <w:sz w:val="28"/>
          <w:szCs w:val="28"/>
        </w:rPr>
        <w:t>prelauream</w:t>
      </w:r>
      <w:proofErr w:type="spellEnd"/>
    </w:p>
    <w:p w14:paraId="28DABE0A" w14:textId="28F326DD" w:rsidR="002C3A69" w:rsidRDefault="00242FD7" w:rsidP="0044242D">
      <w:pPr>
        <w:pStyle w:val="Didefault"/>
        <w:pBdr>
          <w:top w:val="single" w:sz="4" w:space="0" w:color="auto"/>
          <w:left w:val="single" w:sz="4" w:space="0" w:color="auto"/>
          <w:bottom w:val="single" w:sz="4" w:space="0" w:color="auto"/>
          <w:right w:val="single" w:sz="4" w:space="0" w:color="auto"/>
        </w:pBdr>
        <w:shd w:val="clear" w:color="auto" w:fill="D9D9D9" w:themeFill="background1" w:themeFillShade="D9"/>
        <w:spacing w:before="0" w:after="240" w:line="240" w:lineRule="auto"/>
        <w:jc w:val="center"/>
        <w:rPr>
          <w:rFonts w:ascii="Times New Roman" w:hAnsi="Times New Roman"/>
          <w:i/>
          <w:iCs/>
        </w:rPr>
      </w:pPr>
      <w:r>
        <w:rPr>
          <w:rFonts w:ascii="Times New Roman" w:hAnsi="Times New Roman"/>
          <w:i/>
          <w:iCs/>
        </w:rPr>
        <w:t xml:space="preserve">ex Lege 163/2021 e D. </w:t>
      </w:r>
      <w:proofErr w:type="spellStart"/>
      <w:r>
        <w:rPr>
          <w:rFonts w:ascii="Times New Roman" w:hAnsi="Times New Roman"/>
          <w:i/>
          <w:iCs/>
        </w:rPr>
        <w:t>Intermin</w:t>
      </w:r>
      <w:proofErr w:type="spellEnd"/>
      <w:r>
        <w:rPr>
          <w:rFonts w:ascii="Times New Roman" w:hAnsi="Times New Roman"/>
          <w:i/>
          <w:iCs/>
        </w:rPr>
        <w:t xml:space="preserve">. </w:t>
      </w:r>
      <w:r w:rsidR="008937AA">
        <w:rPr>
          <w:rFonts w:ascii="Times New Roman" w:hAnsi="Times New Roman"/>
          <w:i/>
          <w:iCs/>
        </w:rPr>
        <w:t>654</w:t>
      </w:r>
      <w:r w:rsidR="00FC6053">
        <w:rPr>
          <w:rFonts w:ascii="Times New Roman" w:hAnsi="Times New Roman"/>
          <w:i/>
          <w:iCs/>
        </w:rPr>
        <w:t>/2022 e integrazioni</w:t>
      </w:r>
    </w:p>
    <w:p w14:paraId="1326C65A" w14:textId="77777777" w:rsidR="00FC6053" w:rsidRPr="002C3A69" w:rsidRDefault="00FC6053" w:rsidP="0044242D">
      <w:pPr>
        <w:pStyle w:val="Didefault"/>
        <w:pBdr>
          <w:top w:val="single" w:sz="4" w:space="0" w:color="auto"/>
          <w:left w:val="single" w:sz="4" w:space="0" w:color="auto"/>
          <w:bottom w:val="single" w:sz="4" w:space="0" w:color="auto"/>
          <w:right w:val="single" w:sz="4" w:space="0" w:color="auto"/>
        </w:pBdr>
        <w:shd w:val="clear" w:color="auto" w:fill="D9D9D9" w:themeFill="background1" w:themeFillShade="D9"/>
        <w:spacing w:before="0" w:after="240" w:line="240" w:lineRule="auto"/>
        <w:jc w:val="center"/>
        <w:rPr>
          <w:rFonts w:ascii="Times New Roman" w:hAnsi="Times New Roman"/>
          <w:i/>
          <w:iCs/>
        </w:rPr>
      </w:pPr>
    </w:p>
    <w:p w14:paraId="1059FF4F" w14:textId="7FA351CA" w:rsidR="00203EA8" w:rsidRDefault="00242FD7" w:rsidP="007B20BB">
      <w:pPr>
        <w:pStyle w:val="Didefault"/>
        <w:spacing w:before="0" w:line="480" w:lineRule="auto"/>
        <w:rPr>
          <w:rFonts w:ascii="Times New Roman" w:hAnsi="Times New Roman"/>
          <w:b/>
          <w:bCs/>
          <w:sz w:val="28"/>
          <w:szCs w:val="28"/>
        </w:rPr>
      </w:pPr>
      <w:r>
        <w:rPr>
          <w:rFonts w:ascii="Times New Roman" w:hAnsi="Times New Roman"/>
          <w:b/>
          <w:bCs/>
          <w:sz w:val="28"/>
          <w:szCs w:val="28"/>
          <w:u w:val="single"/>
        </w:rPr>
        <w:t>TIROCINANTE</w:t>
      </w:r>
      <w:r w:rsidR="00FC6053">
        <w:rPr>
          <w:rFonts w:ascii="Times New Roman" w:hAnsi="Times New Roman"/>
          <w:b/>
          <w:bCs/>
          <w:sz w:val="28"/>
          <w:szCs w:val="28"/>
        </w:rPr>
        <w:t>:</w:t>
      </w:r>
      <w:r>
        <w:rPr>
          <w:rFonts w:ascii="Times New Roman" w:hAnsi="Times New Roman"/>
          <w:b/>
          <w:bCs/>
          <w:sz w:val="28"/>
          <w:szCs w:val="28"/>
        </w:rPr>
        <w:t xml:space="preserve"> ___________</w:t>
      </w:r>
      <w:r w:rsidR="00FC6053">
        <w:rPr>
          <w:rFonts w:ascii="Times New Roman" w:hAnsi="Times New Roman"/>
          <w:b/>
          <w:bCs/>
          <w:sz w:val="28"/>
          <w:szCs w:val="28"/>
        </w:rPr>
        <w:t xml:space="preserve">________________  </w:t>
      </w:r>
      <w:proofErr w:type="spellStart"/>
      <w:r w:rsidR="00FC6053">
        <w:rPr>
          <w:rFonts w:ascii="Times New Roman" w:hAnsi="Times New Roman"/>
          <w:b/>
          <w:bCs/>
          <w:sz w:val="28"/>
          <w:szCs w:val="28"/>
        </w:rPr>
        <w:t>matr</w:t>
      </w:r>
      <w:proofErr w:type="spellEnd"/>
      <w:r w:rsidR="00FC6053">
        <w:rPr>
          <w:rFonts w:ascii="Times New Roman" w:hAnsi="Times New Roman"/>
          <w:b/>
          <w:bCs/>
          <w:sz w:val="28"/>
          <w:szCs w:val="28"/>
        </w:rPr>
        <w:t>. ____________________</w:t>
      </w:r>
    </w:p>
    <w:p w14:paraId="560B94F1" w14:textId="047B8EC4" w:rsidR="00FC6053" w:rsidRPr="00FC6053" w:rsidRDefault="00FC6053" w:rsidP="00FC6053">
      <w:pPr>
        <w:tabs>
          <w:tab w:val="left" w:leader="underscore" w:pos="6379"/>
          <w:tab w:val="left" w:leader="underscore" w:pos="9132"/>
        </w:tabs>
        <w:spacing w:line="480" w:lineRule="auto"/>
        <w:jc w:val="both"/>
        <w:rPr>
          <w:rFonts w:cs="Arial Unicode MS"/>
          <w:color w:val="000000"/>
          <w:sz w:val="22"/>
          <w:szCs w:val="22"/>
          <w:u w:color="000000"/>
          <w:lang w:val="it-IT" w:eastAsia="it-IT"/>
        </w:rPr>
      </w:pPr>
      <w:proofErr w:type="spellStart"/>
      <w:r w:rsidRPr="00FC6053">
        <w:rPr>
          <w:rFonts w:cs="Arial Unicode MS"/>
          <w:color w:val="000000"/>
          <w:sz w:val="22"/>
          <w:szCs w:val="22"/>
          <w:u w:color="000000"/>
          <w:lang w:val="it-IT" w:eastAsia="it-IT"/>
        </w:rPr>
        <w:t>nat</w:t>
      </w:r>
      <w:proofErr w:type="spellEnd"/>
      <w:r w:rsidRPr="00FC6053">
        <w:rPr>
          <w:rFonts w:cs="Arial Unicode MS"/>
          <w:color w:val="000000"/>
          <w:sz w:val="22"/>
          <w:szCs w:val="22"/>
          <w:u w:color="000000"/>
          <w:lang w:val="it-IT" w:eastAsia="it-IT"/>
        </w:rPr>
        <w:t>… a</w:t>
      </w:r>
      <w:r w:rsidRPr="00FC6053">
        <w:rPr>
          <w:rFonts w:cs="Arial Unicode MS"/>
          <w:color w:val="000000"/>
          <w:sz w:val="22"/>
          <w:szCs w:val="22"/>
          <w:u w:color="000000"/>
          <w:lang w:val="it-IT" w:eastAsia="it-IT"/>
        </w:rPr>
        <w:tab/>
      </w:r>
      <w:r>
        <w:rPr>
          <w:rFonts w:cs="Arial Unicode MS"/>
          <w:color w:val="000000"/>
          <w:sz w:val="22"/>
          <w:szCs w:val="22"/>
          <w:u w:color="000000"/>
          <w:lang w:val="it-IT" w:eastAsia="it-IT"/>
        </w:rPr>
        <w:t xml:space="preserve"> (   )</w:t>
      </w:r>
    </w:p>
    <w:p w14:paraId="155DD6AB" w14:textId="77777777" w:rsidR="00FC6053" w:rsidRPr="00FC6053" w:rsidRDefault="00FC6053" w:rsidP="00FC6053">
      <w:pPr>
        <w:tabs>
          <w:tab w:val="left" w:leader="underscore" w:pos="1985"/>
          <w:tab w:val="left" w:leader="underscore" w:pos="9132"/>
        </w:tabs>
        <w:spacing w:line="480" w:lineRule="auto"/>
        <w:jc w:val="both"/>
        <w:rPr>
          <w:rFonts w:cs="Arial Unicode MS"/>
          <w:color w:val="000000"/>
          <w:sz w:val="22"/>
          <w:szCs w:val="22"/>
          <w:u w:color="000000"/>
          <w:lang w:val="it-IT" w:eastAsia="it-IT"/>
        </w:rPr>
      </w:pPr>
      <w:r w:rsidRPr="00FC6053">
        <w:rPr>
          <w:rFonts w:cs="Arial Unicode MS"/>
          <w:color w:val="000000"/>
          <w:sz w:val="22"/>
          <w:szCs w:val="22"/>
          <w:u w:color="000000"/>
          <w:lang w:val="it-IT" w:eastAsia="it-IT"/>
        </w:rPr>
        <w:t xml:space="preserve">il </w:t>
      </w:r>
      <w:r w:rsidRPr="00FC6053">
        <w:rPr>
          <w:rFonts w:cs="Arial Unicode MS"/>
          <w:color w:val="000000"/>
          <w:sz w:val="22"/>
          <w:szCs w:val="22"/>
          <w:u w:color="000000"/>
          <w:lang w:val="it-IT" w:eastAsia="it-IT"/>
        </w:rPr>
        <w:tab/>
        <w:t xml:space="preserve"> residente a </w:t>
      </w:r>
      <w:r w:rsidRPr="00FC6053">
        <w:rPr>
          <w:rFonts w:cs="Arial Unicode MS"/>
          <w:color w:val="000000"/>
          <w:sz w:val="22"/>
          <w:szCs w:val="22"/>
          <w:u w:color="000000"/>
          <w:lang w:val="it-IT" w:eastAsia="it-IT"/>
        </w:rPr>
        <w:tab/>
      </w:r>
    </w:p>
    <w:p w14:paraId="4C010DED" w14:textId="77777777" w:rsidR="00FC6053" w:rsidRPr="00FC6053" w:rsidRDefault="00FC6053" w:rsidP="00FC6053">
      <w:pPr>
        <w:tabs>
          <w:tab w:val="left" w:leader="underscore" w:pos="7371"/>
          <w:tab w:val="left" w:leader="underscore" w:pos="9132"/>
        </w:tabs>
        <w:spacing w:line="480" w:lineRule="auto"/>
        <w:jc w:val="both"/>
        <w:rPr>
          <w:rFonts w:cs="Arial Unicode MS"/>
          <w:color w:val="000000"/>
          <w:sz w:val="22"/>
          <w:szCs w:val="22"/>
          <w:u w:color="000000"/>
          <w:lang w:val="it-IT" w:eastAsia="it-IT"/>
        </w:rPr>
      </w:pPr>
      <w:r w:rsidRPr="00FC6053">
        <w:rPr>
          <w:rFonts w:cs="Arial Unicode MS"/>
          <w:color w:val="000000"/>
          <w:sz w:val="22"/>
          <w:szCs w:val="22"/>
          <w:u w:color="000000"/>
          <w:lang w:val="it-IT" w:eastAsia="it-IT"/>
        </w:rPr>
        <w:t xml:space="preserve">Via/Piazza </w:t>
      </w:r>
      <w:r w:rsidRPr="00FC6053">
        <w:rPr>
          <w:rFonts w:cs="Arial Unicode MS"/>
          <w:color w:val="000000"/>
          <w:sz w:val="22"/>
          <w:szCs w:val="22"/>
          <w:u w:color="000000"/>
          <w:lang w:val="it-IT" w:eastAsia="it-IT"/>
        </w:rPr>
        <w:tab/>
        <w:t xml:space="preserve"> tel. </w:t>
      </w:r>
      <w:r w:rsidRPr="00FC6053">
        <w:rPr>
          <w:rFonts w:cs="Arial Unicode MS"/>
          <w:color w:val="000000"/>
          <w:sz w:val="22"/>
          <w:szCs w:val="22"/>
          <w:u w:color="000000"/>
          <w:lang w:val="it-IT" w:eastAsia="it-IT"/>
        </w:rPr>
        <w:tab/>
      </w:r>
    </w:p>
    <w:p w14:paraId="5F801297" w14:textId="77777777" w:rsidR="00FC6053" w:rsidRPr="00FC6053" w:rsidRDefault="00FC6053" w:rsidP="00FC6053">
      <w:pPr>
        <w:tabs>
          <w:tab w:val="left" w:leader="underscore" w:pos="4111"/>
          <w:tab w:val="left" w:leader="underscore" w:pos="9132"/>
        </w:tabs>
        <w:spacing w:line="480" w:lineRule="auto"/>
        <w:jc w:val="both"/>
        <w:rPr>
          <w:rFonts w:cs="Arial Unicode MS"/>
          <w:color w:val="000000"/>
          <w:sz w:val="22"/>
          <w:szCs w:val="22"/>
          <w:u w:color="000000"/>
          <w:lang w:val="it-IT" w:eastAsia="it-IT"/>
        </w:rPr>
      </w:pPr>
      <w:proofErr w:type="spellStart"/>
      <w:r w:rsidRPr="00FC6053">
        <w:rPr>
          <w:rFonts w:cs="Arial Unicode MS"/>
          <w:color w:val="000000"/>
          <w:sz w:val="22"/>
          <w:szCs w:val="22"/>
          <w:u w:color="000000"/>
          <w:lang w:val="it-IT" w:eastAsia="it-IT"/>
        </w:rPr>
        <w:t>cell</w:t>
      </w:r>
      <w:proofErr w:type="spellEnd"/>
      <w:r w:rsidRPr="00FC6053">
        <w:rPr>
          <w:rFonts w:cs="Arial Unicode MS"/>
          <w:color w:val="000000"/>
          <w:sz w:val="22"/>
          <w:szCs w:val="22"/>
          <w:u w:color="000000"/>
          <w:lang w:val="it-IT" w:eastAsia="it-IT"/>
        </w:rPr>
        <w:t>.</w:t>
      </w:r>
      <w:r w:rsidRPr="00FC6053">
        <w:rPr>
          <w:rFonts w:cs="Arial Unicode MS"/>
          <w:color w:val="000000"/>
          <w:sz w:val="22"/>
          <w:szCs w:val="22"/>
          <w:u w:color="000000"/>
          <w:lang w:val="it-IT" w:eastAsia="it-IT"/>
        </w:rPr>
        <w:tab/>
        <w:t xml:space="preserve"> e-mail </w:t>
      </w:r>
      <w:r w:rsidRPr="00FC6053">
        <w:rPr>
          <w:rFonts w:cs="Arial Unicode MS"/>
          <w:color w:val="000000"/>
          <w:sz w:val="22"/>
          <w:szCs w:val="22"/>
          <w:u w:color="000000"/>
          <w:lang w:val="it-IT" w:eastAsia="it-IT"/>
        </w:rPr>
        <w:tab/>
      </w:r>
    </w:p>
    <w:p w14:paraId="77BE489E" w14:textId="3D12605B" w:rsidR="00FC6053" w:rsidRPr="00FC6053" w:rsidRDefault="00FC6053" w:rsidP="00FC6053">
      <w:pPr>
        <w:tabs>
          <w:tab w:val="left" w:leader="underscore" w:pos="4111"/>
          <w:tab w:val="left" w:leader="underscore" w:pos="9132"/>
        </w:tabs>
        <w:spacing w:line="360" w:lineRule="auto"/>
        <w:jc w:val="both"/>
        <w:rPr>
          <w:rFonts w:cs="Arial Unicode MS"/>
          <w:color w:val="000000"/>
          <w:sz w:val="22"/>
          <w:szCs w:val="22"/>
          <w:u w:color="000000"/>
          <w:lang w:val="it-IT" w:eastAsia="it-IT"/>
        </w:rPr>
      </w:pPr>
      <w:r w:rsidRPr="00FC6053">
        <w:rPr>
          <w:rFonts w:cs="Arial Unicode MS"/>
          <w:color w:val="000000"/>
          <w:sz w:val="22"/>
          <w:szCs w:val="22"/>
          <w:u w:color="000000"/>
          <w:lang w:val="it-IT" w:eastAsia="it-IT"/>
        </w:rPr>
        <w:t>iscritto/a al 2° anno del:</w:t>
      </w:r>
    </w:p>
    <w:p w14:paraId="59F4BCB9" w14:textId="78E17522" w:rsidR="00FC6053" w:rsidRPr="00FC6053" w:rsidRDefault="00FC6053" w:rsidP="00FC6053">
      <w:pPr>
        <w:tabs>
          <w:tab w:val="left" w:leader="underscore" w:pos="4111"/>
          <w:tab w:val="left" w:leader="underscore" w:pos="9132"/>
        </w:tabs>
        <w:spacing w:line="360" w:lineRule="auto"/>
        <w:jc w:val="both"/>
        <w:rPr>
          <w:rFonts w:ascii="Arial Unicode MS" w:hAnsi="Arial Unicode MS" w:cs="Arial Unicode MS"/>
          <w:color w:val="000000"/>
          <w:sz w:val="22"/>
          <w:szCs w:val="22"/>
          <w:u w:color="000000"/>
          <w:lang w:val="it-IT" w:eastAsia="it-IT"/>
        </w:rPr>
      </w:pPr>
      <w:r w:rsidRPr="00FC6053">
        <w:rPr>
          <w:rFonts w:ascii="Arial Unicode MS" w:hAnsi="Arial Unicode MS" w:cs="Arial Unicode MS"/>
          <w:color w:val="000000"/>
          <w:sz w:val="22"/>
          <w:szCs w:val="22"/>
          <w:u w:color="000000"/>
          <w:lang w:val="it-IT" w:eastAsia="it-IT"/>
        </w:rPr>
        <w:t xml:space="preserve">□ </w:t>
      </w:r>
      <w:r w:rsidRPr="00FC6053">
        <w:rPr>
          <w:color w:val="000000"/>
          <w:sz w:val="22"/>
          <w:szCs w:val="22"/>
          <w:u w:color="000000"/>
          <w:lang w:val="it-IT" w:eastAsia="it-IT"/>
        </w:rPr>
        <w:t>Corso di Laurea Magistrale abilitante (LM-51) in Psicologia Clinica e della Salute</w:t>
      </w:r>
      <w:r w:rsidR="009C73AF">
        <w:rPr>
          <w:color w:val="000000"/>
          <w:sz w:val="22"/>
          <w:szCs w:val="22"/>
          <w:u w:color="000000"/>
          <w:lang w:val="it-IT" w:eastAsia="it-IT"/>
        </w:rPr>
        <w:t xml:space="preserve"> e Neuropsicologia</w:t>
      </w:r>
    </w:p>
    <w:p w14:paraId="1CF8F1A1" w14:textId="0B36CC79" w:rsidR="00FC6053" w:rsidRDefault="00FC6053" w:rsidP="00FC6053">
      <w:pPr>
        <w:tabs>
          <w:tab w:val="left" w:leader="underscore" w:pos="4111"/>
          <w:tab w:val="left" w:leader="underscore" w:pos="9132"/>
        </w:tabs>
        <w:spacing w:line="360" w:lineRule="auto"/>
        <w:jc w:val="both"/>
        <w:rPr>
          <w:color w:val="000000"/>
          <w:sz w:val="22"/>
          <w:szCs w:val="22"/>
          <w:u w:color="000000"/>
          <w:lang w:val="it-IT" w:eastAsia="it-IT"/>
        </w:rPr>
      </w:pPr>
      <w:r w:rsidRPr="00FC6053">
        <w:rPr>
          <w:rFonts w:ascii="Arial Unicode MS" w:hAnsi="Arial Unicode MS" w:cs="Arial Unicode MS"/>
          <w:color w:val="000000"/>
          <w:sz w:val="22"/>
          <w:szCs w:val="22"/>
          <w:u w:color="000000"/>
          <w:lang w:val="it-IT" w:eastAsia="it-IT"/>
        </w:rPr>
        <w:t xml:space="preserve">□ </w:t>
      </w:r>
      <w:r w:rsidRPr="00FC6053">
        <w:rPr>
          <w:color w:val="000000"/>
          <w:sz w:val="22"/>
          <w:szCs w:val="22"/>
          <w:u w:color="000000"/>
          <w:lang w:val="it-IT" w:eastAsia="it-IT"/>
        </w:rPr>
        <w:t>Corso di Laurea Magistrale abilitante (LM-51) in Psicologia del Ciclo di Vita e dei Contesti</w:t>
      </w:r>
    </w:p>
    <w:p w14:paraId="504EECB6" w14:textId="77777777" w:rsidR="00FC6053" w:rsidRPr="007B20BB" w:rsidRDefault="00FC6053" w:rsidP="00FC6053">
      <w:pPr>
        <w:tabs>
          <w:tab w:val="left" w:leader="underscore" w:pos="4111"/>
          <w:tab w:val="left" w:leader="underscore" w:pos="9132"/>
        </w:tabs>
        <w:spacing w:line="360" w:lineRule="auto"/>
        <w:jc w:val="both"/>
        <w:rPr>
          <w:rFonts w:cs="Arial Unicode MS"/>
          <w:color w:val="000000"/>
          <w:sz w:val="16"/>
          <w:szCs w:val="16"/>
          <w:u w:color="000000"/>
          <w:lang w:val="it-IT" w:eastAsia="it-IT"/>
        </w:rPr>
      </w:pPr>
    </w:p>
    <w:p w14:paraId="1A80108A" w14:textId="77777777" w:rsidR="00B86CB3" w:rsidRDefault="00B86CB3" w:rsidP="00B86CB3">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b/>
          <w:bCs/>
          <w:sz w:val="28"/>
          <w:szCs w:val="28"/>
        </w:rPr>
      </w:pPr>
      <w:r>
        <w:rPr>
          <w:rFonts w:ascii="Times New Roman" w:hAnsi="Times New Roman"/>
          <w:b/>
          <w:bCs/>
          <w:sz w:val="28"/>
          <w:szCs w:val="28"/>
          <w:u w:val="single"/>
        </w:rPr>
        <w:t>SEDE DI SVOLGIMENTO</w:t>
      </w:r>
      <w:r>
        <w:rPr>
          <w:rFonts w:ascii="Times New Roman" w:hAnsi="Times New Roman"/>
          <w:b/>
          <w:bCs/>
          <w:sz w:val="28"/>
          <w:szCs w:val="28"/>
        </w:rPr>
        <w:t xml:space="preserve">: </w:t>
      </w:r>
      <w:r w:rsidRPr="009C73AF">
        <w:rPr>
          <w:rFonts w:ascii="Times New Roman" w:hAnsi="Times New Roman"/>
          <w:b/>
          <w:bCs/>
          <w:sz w:val="28"/>
          <w:szCs w:val="28"/>
        </w:rPr>
        <w:t>__</w:t>
      </w:r>
      <w:r>
        <w:rPr>
          <w:rFonts w:ascii="Times New Roman" w:hAnsi="Times New Roman"/>
          <w:b/>
          <w:bCs/>
          <w:sz w:val="28"/>
          <w:szCs w:val="28"/>
        </w:rPr>
        <w:t xml:space="preserve">_________________________________________ </w:t>
      </w:r>
    </w:p>
    <w:p w14:paraId="3E074F48" w14:textId="77777777" w:rsidR="00B86CB3" w:rsidRDefault="00B86CB3" w:rsidP="00B86CB3">
      <w:pPr>
        <w:pStyle w:val="Didefault"/>
        <w:pBdr>
          <w:top w:val="single" w:sz="4" w:space="1" w:color="auto"/>
          <w:left w:val="single" w:sz="4" w:space="1" w:color="auto"/>
          <w:bottom w:val="single" w:sz="4" w:space="1" w:color="auto"/>
          <w:right w:val="single" w:sz="4" w:space="1" w:color="auto"/>
        </w:pBdr>
        <w:spacing w:before="0" w:line="240" w:lineRule="auto"/>
        <w:rPr>
          <w:rFonts w:ascii="Times New Roman" w:eastAsia="Times New Roman" w:hAnsi="Times New Roman" w:cs="Times New Roman"/>
          <w:b/>
          <w:bCs/>
          <w:sz w:val="28"/>
          <w:szCs w:val="28"/>
        </w:rPr>
      </w:pPr>
      <w:r w:rsidRPr="009C73AF">
        <w:rPr>
          <w:rFonts w:ascii="Times New Roman" w:hAnsi="Times New Roman"/>
          <w:b/>
          <w:bCs/>
          <w:sz w:val="28"/>
          <w:szCs w:val="28"/>
        </w:rPr>
        <w:t>__________________________________________</w:t>
      </w:r>
      <w:r>
        <w:rPr>
          <w:rFonts w:ascii="Times New Roman" w:hAnsi="Times New Roman"/>
          <w:b/>
          <w:bCs/>
          <w:sz w:val="28"/>
          <w:szCs w:val="28"/>
        </w:rPr>
        <w:t>__________________________</w:t>
      </w:r>
    </w:p>
    <w:p w14:paraId="39794C22" w14:textId="3E6C6D1D" w:rsidR="00B86CB3" w:rsidRPr="0095106A" w:rsidRDefault="00B86CB3" w:rsidP="0043278A">
      <w:pPr>
        <w:pStyle w:val="Didefault"/>
        <w:pBdr>
          <w:top w:val="single" w:sz="4" w:space="1" w:color="auto"/>
          <w:left w:val="single" w:sz="4" w:space="1" w:color="auto"/>
          <w:bottom w:val="single" w:sz="4" w:space="1" w:color="auto"/>
          <w:right w:val="single" w:sz="4" w:space="1" w:color="auto"/>
        </w:pBdr>
        <w:spacing w:before="0" w:line="240" w:lineRule="auto"/>
        <w:rPr>
          <w:rFonts w:ascii="Times New Roman" w:eastAsia="Times New Roman" w:hAnsi="Times New Roman" w:cs="Times New Roman"/>
          <w:b/>
          <w:bCs/>
          <w:i/>
          <w:iCs/>
          <w:sz w:val="22"/>
          <w:szCs w:val="22"/>
        </w:rPr>
      </w:pPr>
      <w:r w:rsidRPr="0095106A">
        <w:rPr>
          <w:rFonts w:ascii="Times New Roman" w:hAnsi="Times New Roman"/>
          <w:b/>
          <w:bCs/>
          <w:i/>
          <w:iCs/>
          <w:sz w:val="22"/>
          <w:szCs w:val="22"/>
        </w:rPr>
        <w:t xml:space="preserve">Indicare </w:t>
      </w:r>
      <w:r w:rsidR="0043278A" w:rsidRPr="0095106A">
        <w:rPr>
          <w:rFonts w:ascii="Times New Roman" w:hAnsi="Times New Roman"/>
          <w:b/>
          <w:bCs/>
          <w:i/>
          <w:iCs/>
          <w:sz w:val="22"/>
          <w:szCs w:val="22"/>
        </w:rPr>
        <w:t xml:space="preserve">esatta Denominazione e Sede operativa con indirizzo </w:t>
      </w:r>
      <w:r w:rsidRPr="0095106A">
        <w:rPr>
          <w:rFonts w:ascii="Times New Roman" w:hAnsi="Times New Roman"/>
          <w:b/>
          <w:bCs/>
          <w:i/>
          <w:iCs/>
          <w:sz w:val="22"/>
          <w:szCs w:val="22"/>
        </w:rPr>
        <w:t>in cui verrà svolta l’attività del TPV</w:t>
      </w:r>
    </w:p>
    <w:p w14:paraId="2FB14170" w14:textId="77777777" w:rsidR="00B86CB3" w:rsidRPr="007B20BB" w:rsidRDefault="00B86CB3" w:rsidP="00B86CB3">
      <w:pPr>
        <w:pStyle w:val="Didefault"/>
        <w:spacing w:before="0" w:line="360" w:lineRule="auto"/>
        <w:rPr>
          <w:rFonts w:ascii="Times New Roman" w:eastAsia="Times New Roman" w:hAnsi="Times New Roman" w:cs="Times New Roman"/>
          <w:b/>
          <w:bCs/>
          <w:sz w:val="16"/>
          <w:szCs w:val="16"/>
        </w:rPr>
      </w:pPr>
    </w:p>
    <w:p w14:paraId="67A43737" w14:textId="77777777" w:rsidR="00203EA8" w:rsidRDefault="00242FD7" w:rsidP="00B86CB3">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spacing w:before="0" w:line="480" w:lineRule="auto"/>
        <w:rPr>
          <w:rFonts w:ascii="Times New Roman" w:eastAsia="Times New Roman" w:hAnsi="Times New Roman" w:cs="Times New Roman"/>
          <w:b/>
          <w:bCs/>
          <w:sz w:val="28"/>
          <w:szCs w:val="28"/>
        </w:rPr>
      </w:pPr>
      <w:r>
        <w:rPr>
          <w:rFonts w:ascii="Times New Roman" w:hAnsi="Times New Roman"/>
          <w:b/>
          <w:bCs/>
          <w:sz w:val="28"/>
          <w:szCs w:val="28"/>
          <w:u w:val="single"/>
        </w:rPr>
        <w:t>TUTOR PSICOLOGO</w:t>
      </w:r>
      <w:r>
        <w:rPr>
          <w:rFonts w:ascii="Times New Roman" w:hAnsi="Times New Roman"/>
          <w:b/>
          <w:bCs/>
          <w:sz w:val="28"/>
          <w:szCs w:val="28"/>
        </w:rPr>
        <w:t xml:space="preserve">: </w:t>
      </w:r>
    </w:p>
    <w:p w14:paraId="21E717B1" w14:textId="77777777" w:rsidR="00203EA8" w:rsidRDefault="00242FD7" w:rsidP="00831A43">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spacing w:before="0" w:line="480" w:lineRule="auto"/>
        <w:jc w:val="both"/>
        <w:rPr>
          <w:rFonts w:ascii="Times New Roman" w:eastAsia="Times New Roman" w:hAnsi="Times New Roman" w:cs="Times New Roman"/>
          <w:b/>
          <w:bCs/>
          <w:sz w:val="28"/>
          <w:szCs w:val="28"/>
        </w:rPr>
      </w:pPr>
      <w:r>
        <w:rPr>
          <w:rFonts w:ascii="Times New Roman" w:hAnsi="Times New Roman"/>
          <w:b/>
          <w:bCs/>
          <w:sz w:val="28"/>
          <w:szCs w:val="28"/>
        </w:rPr>
        <w:t>Dott./</w:t>
      </w:r>
      <w:proofErr w:type="spellStart"/>
      <w:r>
        <w:rPr>
          <w:rFonts w:ascii="Times New Roman" w:hAnsi="Times New Roman"/>
          <w:b/>
          <w:bCs/>
          <w:sz w:val="28"/>
          <w:szCs w:val="28"/>
        </w:rPr>
        <w:t>ssa</w:t>
      </w:r>
      <w:proofErr w:type="spellEnd"/>
      <w:r>
        <w:rPr>
          <w:rFonts w:ascii="Times New Roman" w:hAnsi="Times New Roman"/>
          <w:b/>
          <w:bCs/>
          <w:sz w:val="28"/>
          <w:szCs w:val="28"/>
        </w:rPr>
        <w:t xml:space="preserve"> ____________________________________ iscritto all’Albo A degli Psicologi della Regione/Provincia </w:t>
      </w:r>
      <w:r w:rsidRPr="009C73AF">
        <w:rPr>
          <w:rFonts w:ascii="Times New Roman" w:hAnsi="Times New Roman"/>
          <w:b/>
          <w:bCs/>
          <w:sz w:val="28"/>
          <w:szCs w:val="28"/>
        </w:rPr>
        <w:t>___________________</w:t>
      </w:r>
      <w:r>
        <w:rPr>
          <w:rFonts w:ascii="Times New Roman" w:hAnsi="Times New Roman"/>
          <w:b/>
          <w:bCs/>
          <w:sz w:val="28"/>
          <w:szCs w:val="28"/>
        </w:rPr>
        <w:t>______ al n. __________</w:t>
      </w:r>
    </w:p>
    <w:p w14:paraId="07917564" w14:textId="77777777" w:rsidR="00FC6053" w:rsidRPr="007B20BB" w:rsidRDefault="00FC6053" w:rsidP="00831A43">
      <w:pPr>
        <w:pStyle w:val="Didefault"/>
        <w:spacing w:before="0" w:line="240" w:lineRule="auto"/>
        <w:rPr>
          <w:rFonts w:ascii="Times New Roman" w:hAnsi="Times New Roman"/>
          <w:b/>
          <w:bCs/>
          <w:sz w:val="16"/>
          <w:szCs w:val="16"/>
          <w:u w:val="single"/>
        </w:rPr>
      </w:pPr>
    </w:p>
    <w:p w14:paraId="70CD9656"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Pr>
          <w:rFonts w:ascii="Times New Roman" w:hAnsi="Times New Roman"/>
          <w:b/>
          <w:bCs/>
          <w:sz w:val="28"/>
          <w:szCs w:val="28"/>
          <w:u w:val="single"/>
        </w:rPr>
        <w:t>PERIODO DI SVOLGIMENTO</w:t>
      </w:r>
      <w:r>
        <w:rPr>
          <w:rFonts w:ascii="Times New Roman" w:hAnsi="Times New Roman"/>
          <w:b/>
          <w:bCs/>
          <w:sz w:val="28"/>
          <w:szCs w:val="28"/>
        </w:rPr>
        <w:t>:</w:t>
      </w:r>
    </w:p>
    <w:p w14:paraId="1A0D48CC"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hAnsi="Times New Roman"/>
          <w:sz w:val="28"/>
          <w:szCs w:val="28"/>
        </w:rPr>
      </w:pPr>
      <w:r w:rsidRPr="009C73AF">
        <w:rPr>
          <w:rFonts w:ascii="Times New Roman" w:hAnsi="Times New Roman"/>
          <w:sz w:val="28"/>
          <w:szCs w:val="28"/>
        </w:rPr>
        <w:t xml:space="preserve">Dal _________________________ al _________________________ </w:t>
      </w:r>
    </w:p>
    <w:p w14:paraId="434F5B11" w14:textId="77777777" w:rsidR="007B20BB" w:rsidRDefault="007B20BB" w:rsidP="007B20BB">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sidRPr="001B6B7B">
        <w:rPr>
          <w:rFonts w:ascii="Times New Roman" w:eastAsia="Times New Roman" w:hAnsi="Times New Roman" w:cs="Times New Roman"/>
          <w:sz w:val="28"/>
          <w:szCs w:val="28"/>
        </w:rPr>
        <w:t xml:space="preserve">eventuale prima sospensione: </w:t>
      </w:r>
      <w:bookmarkStart w:id="0" w:name="_Hlk185345074"/>
      <w:r w:rsidRPr="001B6B7B">
        <w:rPr>
          <w:rFonts w:ascii="Times New Roman" w:eastAsia="Times New Roman" w:hAnsi="Times New Roman" w:cs="Times New Roman"/>
          <w:sz w:val="28"/>
          <w:szCs w:val="28"/>
        </w:rPr>
        <w:t xml:space="preserve">dal </w:t>
      </w:r>
      <w:r>
        <w:rPr>
          <w:rFonts w:ascii="Times New Roman" w:eastAsia="Times New Roman" w:hAnsi="Times New Roman" w:cs="Times New Roman"/>
          <w:sz w:val="28"/>
          <w:szCs w:val="28"/>
        </w:rPr>
        <w:t>________________</w:t>
      </w:r>
      <w:r w:rsidRPr="001B6B7B">
        <w:rPr>
          <w:rFonts w:ascii="Times New Roman" w:eastAsia="Times New Roman" w:hAnsi="Times New Roman" w:cs="Times New Roman"/>
          <w:sz w:val="28"/>
          <w:szCs w:val="28"/>
        </w:rPr>
        <w:t xml:space="preserve">al </w:t>
      </w:r>
      <w:r>
        <w:rPr>
          <w:rFonts w:ascii="Times New Roman" w:eastAsia="Times New Roman" w:hAnsi="Times New Roman" w:cs="Times New Roman"/>
          <w:sz w:val="28"/>
          <w:szCs w:val="28"/>
        </w:rPr>
        <w:t>__________________</w:t>
      </w:r>
    </w:p>
    <w:bookmarkEnd w:id="0"/>
    <w:p w14:paraId="56658280" w14:textId="77777777" w:rsidR="007B20BB" w:rsidRDefault="007B20BB" w:rsidP="007B20BB">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sidRPr="001B6B7B">
        <w:rPr>
          <w:rFonts w:ascii="Times New Roman" w:eastAsia="Times New Roman" w:hAnsi="Times New Roman" w:cs="Times New Roman"/>
          <w:sz w:val="28"/>
          <w:szCs w:val="28"/>
        </w:rPr>
        <w:t xml:space="preserve">eventuale seconda sospensione: dal </w:t>
      </w:r>
      <w:r>
        <w:rPr>
          <w:rFonts w:ascii="Times New Roman" w:eastAsia="Times New Roman" w:hAnsi="Times New Roman" w:cs="Times New Roman"/>
          <w:sz w:val="28"/>
          <w:szCs w:val="28"/>
        </w:rPr>
        <w:t>________________</w:t>
      </w:r>
      <w:r w:rsidRPr="001B6B7B">
        <w:rPr>
          <w:rFonts w:ascii="Times New Roman" w:eastAsia="Times New Roman" w:hAnsi="Times New Roman" w:cs="Times New Roman"/>
          <w:sz w:val="28"/>
          <w:szCs w:val="28"/>
        </w:rPr>
        <w:t xml:space="preserve">al </w:t>
      </w:r>
      <w:r>
        <w:rPr>
          <w:rFonts w:ascii="Times New Roman" w:eastAsia="Times New Roman" w:hAnsi="Times New Roman" w:cs="Times New Roman"/>
          <w:sz w:val="28"/>
          <w:szCs w:val="28"/>
        </w:rPr>
        <w:t>__________________</w:t>
      </w:r>
    </w:p>
    <w:p w14:paraId="60DCE318"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b/>
          <w:bCs/>
          <w:sz w:val="28"/>
          <w:szCs w:val="28"/>
        </w:rPr>
      </w:pPr>
      <w:r>
        <w:rPr>
          <w:rFonts w:ascii="Times New Roman" w:hAnsi="Times New Roman"/>
          <w:b/>
          <w:bCs/>
          <w:sz w:val="28"/>
          <w:szCs w:val="28"/>
          <w:u w:val="single"/>
        </w:rPr>
        <w:t>Monte-ore complessivo</w:t>
      </w:r>
      <w:r>
        <w:rPr>
          <w:rFonts w:ascii="Times New Roman" w:hAnsi="Times New Roman"/>
          <w:b/>
          <w:bCs/>
          <w:sz w:val="28"/>
          <w:szCs w:val="28"/>
        </w:rPr>
        <w:t>:</w:t>
      </w:r>
    </w:p>
    <w:p w14:paraId="68E55FCD" w14:textId="31C4FD8A" w:rsidR="008937AA" w:rsidRDefault="003D0649" w:rsidP="008937AA">
      <w:pPr>
        <w:pStyle w:val="Didefault"/>
        <w:pBdr>
          <w:top w:val="single" w:sz="4" w:space="1" w:color="auto"/>
          <w:left w:val="single" w:sz="4" w:space="1" w:color="auto"/>
          <w:bottom w:val="single" w:sz="4" w:space="1" w:color="auto"/>
          <w:right w:val="single" w:sz="4" w:space="1" w:color="auto"/>
        </w:pBdr>
        <w:spacing w:before="0" w:line="480" w:lineRule="auto"/>
        <w:ind w:firstLine="720"/>
        <w:jc w:val="both"/>
        <w:rPr>
          <w:rFonts w:ascii="Times New Roman" w:hAnsi="Times New Roman"/>
          <w:sz w:val="28"/>
          <w:szCs w:val="28"/>
        </w:rPr>
      </w:pPr>
      <w:r>
        <w:rPr>
          <w:rFonts w:ascii="Times New Roman" w:hAnsi="Times New Roman"/>
          <w:b/>
          <w:bCs/>
          <w:sz w:val="28"/>
          <w:szCs w:val="28"/>
        </w:rPr>
        <w:t xml:space="preserve"> </w:t>
      </w:r>
      <w:r w:rsidR="00242FD7">
        <w:rPr>
          <w:rFonts w:ascii="Times New Roman" w:hAnsi="Times New Roman"/>
          <w:b/>
          <w:bCs/>
          <w:sz w:val="28"/>
          <w:szCs w:val="28"/>
        </w:rPr>
        <w:t>[ ]</w:t>
      </w:r>
      <w:r w:rsidR="008937AA">
        <w:rPr>
          <w:rFonts w:ascii="Times New Roman" w:hAnsi="Times New Roman"/>
          <w:sz w:val="28"/>
          <w:szCs w:val="28"/>
        </w:rPr>
        <w:t xml:space="preserve"> 20 CFU +</w:t>
      </w:r>
      <w:r w:rsidR="00EA480C">
        <w:rPr>
          <w:rFonts w:ascii="Times New Roman" w:hAnsi="Times New Roman"/>
          <w:sz w:val="28"/>
          <w:szCs w:val="28"/>
        </w:rPr>
        <w:t xml:space="preserve"> </w:t>
      </w:r>
      <w:r w:rsidR="008937AA">
        <w:rPr>
          <w:rFonts w:ascii="Times New Roman" w:hAnsi="Times New Roman"/>
          <w:sz w:val="28"/>
          <w:szCs w:val="28"/>
        </w:rPr>
        <w:tab/>
        <w:t>n.  __ (debiti) per un totale pari a ___ CFU</w:t>
      </w:r>
      <w:r w:rsidR="00B86CB3">
        <w:rPr>
          <w:rFonts w:ascii="Times New Roman" w:hAnsi="Times New Roman"/>
          <w:sz w:val="28"/>
          <w:szCs w:val="28"/>
        </w:rPr>
        <w:tab/>
      </w:r>
      <w:r w:rsidR="006F0993">
        <w:rPr>
          <w:rFonts w:ascii="Times New Roman" w:hAnsi="Times New Roman"/>
          <w:sz w:val="28"/>
          <w:szCs w:val="28"/>
        </w:rPr>
        <w:t>(tot ___ ore)</w:t>
      </w:r>
    </w:p>
    <w:p w14:paraId="4A361EAA" w14:textId="0DEA0C17" w:rsidR="00104AE6" w:rsidRPr="008937AA" w:rsidRDefault="008937AA" w:rsidP="008937AA">
      <w:pPr>
        <w:pStyle w:val="Didefault"/>
        <w:pBdr>
          <w:top w:val="single" w:sz="4" w:space="1" w:color="auto"/>
          <w:left w:val="single" w:sz="4" w:space="1" w:color="auto"/>
          <w:bottom w:val="single" w:sz="4" w:space="1" w:color="auto"/>
          <w:right w:val="single" w:sz="4" w:space="1" w:color="auto"/>
        </w:pBdr>
        <w:spacing w:before="0" w:line="480" w:lineRule="auto"/>
        <w:ind w:firstLine="720"/>
        <w:jc w:val="both"/>
        <w:rPr>
          <w:rFonts w:ascii="Times New Roman" w:hAnsi="Times New Roman"/>
          <w:sz w:val="28"/>
          <w:szCs w:val="28"/>
        </w:rPr>
      </w:pPr>
      <w:r w:rsidRPr="00EA480C">
        <w:rPr>
          <w:rFonts w:ascii="Times New Roman" w:hAnsi="Times New Roman"/>
          <w:b/>
          <w:sz w:val="28"/>
          <w:szCs w:val="28"/>
        </w:rPr>
        <w:t xml:space="preserve"> </w:t>
      </w:r>
      <w:r w:rsidR="00242FD7">
        <w:rPr>
          <w:rFonts w:ascii="Times New Roman" w:hAnsi="Times New Roman"/>
          <w:b/>
          <w:bCs/>
          <w:sz w:val="28"/>
          <w:szCs w:val="28"/>
        </w:rPr>
        <w:t>[ ]</w:t>
      </w:r>
      <w:r w:rsidR="00242FD7">
        <w:rPr>
          <w:rFonts w:ascii="Times New Roman" w:hAnsi="Times New Roman"/>
          <w:sz w:val="28"/>
          <w:szCs w:val="28"/>
        </w:rPr>
        <w:t xml:space="preserve"> </w:t>
      </w:r>
      <w:r>
        <w:rPr>
          <w:rFonts w:ascii="Times New Roman" w:hAnsi="Times New Roman"/>
          <w:sz w:val="28"/>
          <w:szCs w:val="28"/>
        </w:rPr>
        <w:t xml:space="preserve">14 CFU + </w:t>
      </w:r>
      <w:r>
        <w:rPr>
          <w:rFonts w:ascii="Times New Roman" w:hAnsi="Times New Roman"/>
          <w:sz w:val="28"/>
          <w:szCs w:val="28"/>
        </w:rPr>
        <w:tab/>
        <w:t>n.  __ (debiti) per un totale pari a ___ CFU</w:t>
      </w:r>
      <w:r w:rsidR="00EA480C">
        <w:rPr>
          <w:rFonts w:ascii="Times New Roman" w:hAnsi="Times New Roman"/>
          <w:sz w:val="28"/>
          <w:szCs w:val="28"/>
        </w:rPr>
        <w:tab/>
      </w:r>
      <w:r w:rsidR="006F0993">
        <w:rPr>
          <w:rFonts w:ascii="Times New Roman" w:hAnsi="Times New Roman"/>
          <w:sz w:val="28"/>
          <w:szCs w:val="28"/>
        </w:rPr>
        <w:t>(tot ___ ore)</w:t>
      </w:r>
    </w:p>
    <w:p w14:paraId="609992C6" w14:textId="77777777" w:rsidR="00203EA8" w:rsidRDefault="00203EA8">
      <w:pPr>
        <w:pStyle w:val="Didefault"/>
        <w:spacing w:before="0" w:line="240" w:lineRule="auto"/>
        <w:rPr>
          <w:rFonts w:ascii="Times New Roman" w:eastAsia="Times New Roman" w:hAnsi="Times New Roman" w:cs="Times New Roman"/>
          <w:b/>
          <w:bCs/>
          <w:u w:val="single"/>
        </w:rPr>
      </w:pPr>
    </w:p>
    <w:p w14:paraId="7EA0960F" w14:textId="77777777" w:rsidR="00203EA8" w:rsidRPr="00FC6053" w:rsidRDefault="00242FD7">
      <w:pPr>
        <w:pStyle w:val="Didefault"/>
        <w:spacing w:before="0" w:after="240" w:line="240" w:lineRule="auto"/>
        <w:rPr>
          <w:rFonts w:ascii="Times New Roman" w:eastAsia="Times New Roman" w:hAnsi="Times New Roman" w:cs="Times New Roman"/>
          <w:b/>
          <w:bCs/>
          <w:sz w:val="28"/>
          <w:szCs w:val="28"/>
          <w:u w:val="single"/>
        </w:rPr>
      </w:pPr>
      <w:r w:rsidRPr="00FC6053">
        <w:rPr>
          <w:rFonts w:ascii="Times New Roman" w:hAnsi="Times New Roman"/>
          <w:b/>
          <w:bCs/>
          <w:sz w:val="28"/>
          <w:szCs w:val="28"/>
          <w:u w:val="single"/>
        </w:rPr>
        <w:t>PROGRAMMAZIONE DELL’ESPERIENZA</w:t>
      </w:r>
      <w:r w:rsidRPr="00FC6053">
        <w:rPr>
          <w:rFonts w:ascii="Times New Roman" w:hAnsi="Times New Roman"/>
          <w:b/>
          <w:bCs/>
          <w:sz w:val="28"/>
          <w:szCs w:val="28"/>
        </w:rPr>
        <w:t>:</w:t>
      </w:r>
    </w:p>
    <w:p w14:paraId="71A9BF5F" w14:textId="77777777" w:rsidR="00203EA8" w:rsidRPr="00FC6053"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b/>
          <w:bCs/>
          <w:sz w:val="28"/>
          <w:szCs w:val="28"/>
          <w:u w:color="000000"/>
        </w:rPr>
      </w:pPr>
      <w:r w:rsidRPr="00FC6053">
        <w:rPr>
          <w:rFonts w:ascii="Times New Roman" w:hAnsi="Times New Roman"/>
          <w:b/>
          <w:bCs/>
          <w:sz w:val="28"/>
          <w:szCs w:val="28"/>
          <w:u w:color="000000"/>
        </w:rPr>
        <w:t>OBIETTIVI GENERALI</w:t>
      </w:r>
    </w:p>
    <w:p w14:paraId="181F9E85" w14:textId="77777777" w:rsidR="00203EA8" w:rsidRPr="00FC6053"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sidRPr="00FC6053">
        <w:rPr>
          <w:rFonts w:ascii="Times New Roman" w:hAnsi="Times New Roman"/>
          <w:u w:color="000000"/>
        </w:rPr>
        <w:t xml:space="preserve">Secondo l’art. 2, c.10 del Decreto Interministeriale n. 654/2022 il TPV deve rendere possibile, o almeno facilitare, il conseguimento delle competenze finalizzate: </w:t>
      </w:r>
    </w:p>
    <w:p w14:paraId="1011034D"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valutazione del caso;</w:t>
      </w:r>
    </w:p>
    <w:p w14:paraId="77B8502D"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all’uso appropriato degli strumenti e delle tecniche psicologiche per la raccolta di informazioni per effettuare un’analisi del caso e del contesto;</w:t>
      </w:r>
    </w:p>
    <w:p w14:paraId="74E8B8D1"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predisposizione di un intervento professionale teoricamente fondato e basato sulle evidenze;</w:t>
      </w:r>
    </w:p>
    <w:p w14:paraId="1F072E7A"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valutazione di processo e di esito dell’intervento;</w:t>
      </w:r>
    </w:p>
    <w:p w14:paraId="718EBE3B"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redazione di un report;</w:t>
      </w:r>
    </w:p>
    <w:p w14:paraId="0C24DB51"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restituzione a paziente/cliente/utente/istituzione/organizzazione;</w:t>
      </w:r>
    </w:p>
    <w:p w14:paraId="7CFE6BE4"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allo stabilire adeguate relazioni con pazienti/clienti/utenti/istituzioni/organizzazioni;</w:t>
      </w:r>
    </w:p>
    <w:p w14:paraId="477E163E"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 xml:space="preserve">allo stabilire adeguate relazioni con i colleghi; </w:t>
      </w:r>
    </w:p>
    <w:p w14:paraId="4B2831A6"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comprensione dei profili giuridici/etico/deontologici della professione, nonché dei loro possibili conflitti.</w:t>
      </w:r>
    </w:p>
    <w:p w14:paraId="60058113" w14:textId="42A58B77" w:rsidR="00203EA8" w:rsidRDefault="00203EA8"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63E4199D" w14:textId="27EC457F" w:rsidR="00FC6053" w:rsidRDefault="00FC6053"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2E32D5FB" w14:textId="77777777" w:rsidR="00FC6053" w:rsidRDefault="00FC6053"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4E359297" w14:textId="77777777" w:rsidR="00203EA8" w:rsidRPr="00EF293B"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8"/>
          <w:szCs w:val="28"/>
          <w:u w:color="000000"/>
        </w:rPr>
      </w:pPr>
      <w:r w:rsidRPr="00EF293B">
        <w:rPr>
          <w:rFonts w:ascii="Times New Roman" w:hAnsi="Times New Roman"/>
          <w:b/>
          <w:bCs/>
          <w:sz w:val="28"/>
          <w:szCs w:val="28"/>
          <w:u w:color="000000"/>
        </w:rPr>
        <w:t>OBIETTIVI FORMATIVI SPECIFICI</w:t>
      </w:r>
      <w:r w:rsidRPr="00EF293B">
        <w:rPr>
          <w:rFonts w:ascii="Times New Roman" w:hAnsi="Times New Roman"/>
          <w:sz w:val="28"/>
          <w:szCs w:val="28"/>
          <w:u w:color="000000"/>
        </w:rPr>
        <w:t xml:space="preserve"> </w:t>
      </w:r>
    </w:p>
    <w:p w14:paraId="784578C7" w14:textId="77777777" w:rsidR="00203EA8" w:rsidRPr="00831A43"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18"/>
          <w:szCs w:val="18"/>
          <w:u w:color="000000"/>
        </w:rPr>
      </w:pPr>
      <w:r w:rsidRPr="00831A43">
        <w:rPr>
          <w:rFonts w:ascii="Times New Roman" w:hAnsi="Times New Roman"/>
          <w:i/>
          <w:iCs/>
          <w:sz w:val="18"/>
          <w:szCs w:val="18"/>
          <w:u w:color="000000"/>
        </w:rPr>
        <w:t>(cosa il tirocinante apprenderà durante il periodo di TPV svolto nella struttura)</w:t>
      </w:r>
    </w:p>
    <w:p w14:paraId="1C3766E7" w14:textId="77777777" w:rsidR="00203EA8"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14736218"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D44EEA" w14:textId="4F01E2C8" w:rsidR="00EF6B78" w:rsidRDefault="00EF6B78">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1665E6F4" w14:textId="77777777" w:rsidR="005576F3" w:rsidRDefault="005576F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31EF47E0" w14:textId="09F8FB7B" w:rsidR="00203EA8" w:rsidRPr="00EF293B"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8"/>
          <w:szCs w:val="28"/>
          <w:u w:color="000000"/>
        </w:rPr>
      </w:pPr>
      <w:r w:rsidRPr="00EF293B">
        <w:rPr>
          <w:rFonts w:ascii="Times New Roman" w:hAnsi="Times New Roman"/>
          <w:b/>
          <w:bCs/>
          <w:sz w:val="28"/>
          <w:szCs w:val="28"/>
          <w:u w:color="000000"/>
        </w:rPr>
        <w:t>PRINCIPALI ATTIVITA’</w:t>
      </w:r>
      <w:r w:rsidRPr="00EF293B">
        <w:rPr>
          <w:rFonts w:ascii="Times New Roman" w:hAnsi="Times New Roman"/>
          <w:sz w:val="28"/>
          <w:szCs w:val="28"/>
          <w:u w:color="000000"/>
        </w:rPr>
        <w:t xml:space="preserve"> </w:t>
      </w:r>
    </w:p>
    <w:p w14:paraId="43A51C70" w14:textId="77777777" w:rsidR="00203EA8" w:rsidRPr="00831A43"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i/>
          <w:iCs/>
          <w:sz w:val="18"/>
          <w:szCs w:val="18"/>
          <w:u w:color="000000"/>
        </w:rPr>
      </w:pPr>
      <w:r w:rsidRPr="00831A43">
        <w:rPr>
          <w:rFonts w:ascii="Times New Roman" w:hAnsi="Times New Roman"/>
          <w:sz w:val="18"/>
          <w:szCs w:val="18"/>
          <w:u w:color="000000"/>
        </w:rPr>
        <w:t>(</w:t>
      </w:r>
      <w:r w:rsidRPr="00831A43">
        <w:rPr>
          <w:rFonts w:ascii="Times New Roman" w:hAnsi="Times New Roman"/>
          <w:i/>
          <w:iCs/>
          <w:sz w:val="18"/>
          <w:szCs w:val="18"/>
          <w:u w:color="000000"/>
        </w:rPr>
        <w:t>far riferimento ai “Contenuti generali da inserire nei progetti di tirocinio professionalizzante” di cui all’Allegato 2 delle “Linee di indirizzo sui tirocini professionalizzanti nella LM-51 e sulla loro valutazione”)</w:t>
      </w:r>
    </w:p>
    <w:p w14:paraId="3040DA24"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42FD6EAB" w14:textId="0E7CEE73"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8B7CED" w14:textId="51538410" w:rsidR="00203EA8" w:rsidRDefault="00203EA8">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3DEABB83" w14:textId="77777777" w:rsidR="00FC6053" w:rsidRDefault="00FC6053" w:rsidP="00835215">
      <w:pPr>
        <w:jc w:val="both"/>
        <w:rPr>
          <w:b/>
          <w:bCs/>
          <w:sz w:val="28"/>
          <w:szCs w:val="28"/>
          <w:lang w:val="it-IT"/>
        </w:rPr>
      </w:pPr>
    </w:p>
    <w:p w14:paraId="112FFCED" w14:textId="2DD77686" w:rsidR="00835215" w:rsidRPr="00EF293B" w:rsidRDefault="00FC6053" w:rsidP="00835215">
      <w:pPr>
        <w:jc w:val="both"/>
        <w:rPr>
          <w:b/>
          <w:bCs/>
          <w:sz w:val="28"/>
          <w:szCs w:val="28"/>
          <w:lang w:val="it-IT"/>
        </w:rPr>
      </w:pPr>
      <w:r w:rsidRPr="00EF293B">
        <w:rPr>
          <w:b/>
          <w:bCs/>
          <w:sz w:val="28"/>
          <w:szCs w:val="28"/>
          <w:lang w:val="it-IT"/>
        </w:rPr>
        <w:t xml:space="preserve"> </w:t>
      </w:r>
      <w:r w:rsidR="002C3A69" w:rsidRPr="00EF293B">
        <w:rPr>
          <w:b/>
          <w:bCs/>
          <w:sz w:val="28"/>
          <w:szCs w:val="28"/>
          <w:lang w:val="it-IT"/>
        </w:rPr>
        <w:t xml:space="preserve">[ ] SI </w:t>
      </w:r>
      <w:r w:rsidR="00EF6B78" w:rsidRPr="00EF293B">
        <w:rPr>
          <w:b/>
          <w:bCs/>
          <w:sz w:val="28"/>
          <w:szCs w:val="28"/>
          <w:lang w:val="it-IT"/>
        </w:rPr>
        <w:tab/>
      </w:r>
      <w:r w:rsidR="00EF6B78" w:rsidRPr="00EF293B">
        <w:rPr>
          <w:b/>
          <w:bCs/>
          <w:sz w:val="28"/>
          <w:szCs w:val="28"/>
          <w:lang w:val="it-IT"/>
        </w:rPr>
        <w:tab/>
        <w:t>[ ] NON SI</w:t>
      </w:r>
      <w:r w:rsidR="00EF6B78" w:rsidRPr="00EF293B">
        <w:rPr>
          <w:b/>
          <w:bCs/>
          <w:sz w:val="28"/>
          <w:szCs w:val="28"/>
          <w:lang w:val="it-IT"/>
        </w:rPr>
        <w:tab/>
      </w:r>
      <w:r w:rsidR="00EF6B78" w:rsidRPr="00EF293B">
        <w:rPr>
          <w:b/>
          <w:bCs/>
          <w:sz w:val="28"/>
          <w:szCs w:val="28"/>
          <w:lang w:val="it-IT"/>
        </w:rPr>
        <w:tab/>
      </w:r>
      <w:r w:rsidR="002C3A69" w:rsidRPr="00EF293B">
        <w:rPr>
          <w:b/>
          <w:bCs/>
          <w:sz w:val="28"/>
          <w:szCs w:val="28"/>
          <w:lang w:val="it-IT"/>
        </w:rPr>
        <w:t>PREVEDONO ATTIVITÀ DI GRUPPO</w:t>
      </w:r>
    </w:p>
    <w:p w14:paraId="780835BA" w14:textId="2585B9FE" w:rsidR="007B1D98" w:rsidRPr="007B1D98" w:rsidRDefault="002C3A69" w:rsidP="007B1D98">
      <w:pPr>
        <w:pStyle w:val="Default"/>
        <w:jc w:val="both"/>
      </w:pPr>
      <w:r w:rsidRPr="007B1D98">
        <w:rPr>
          <w:i/>
          <w:iCs/>
          <w:sz w:val="16"/>
          <w:szCs w:val="16"/>
        </w:rPr>
        <w:lastRenderedPageBreak/>
        <w:t>Laddove le dimensioni dell’Ente/Azienda siano tali da accogliere un numero rilevante di tirocinanti si possono prevedere anche gruppi di discussione e rielaborazione della pratica del tirocinio, attivati su precisa responsabilità del tutor, fermo restando la individualizzazione della supervisione e della valutazione. I gruppi potranno essere condotti da uno psicologo diverso dal tutor (interno o esterno alla struttura), ma avente gli stessi requisiti del tutor, individuato dall’Ente/Azienda</w:t>
      </w:r>
      <w:r w:rsidR="007B1D98" w:rsidRPr="007B1D98">
        <w:rPr>
          <w:i/>
          <w:iCs/>
          <w:sz w:val="16"/>
          <w:szCs w:val="16"/>
        </w:rPr>
        <w:t xml:space="preserve"> ospitante</w:t>
      </w:r>
      <w:r w:rsidR="007B1D98">
        <w:rPr>
          <w:i/>
          <w:iCs/>
          <w:sz w:val="20"/>
          <w:szCs w:val="20"/>
        </w:rPr>
        <w:t xml:space="preserve"> </w:t>
      </w:r>
      <w:r w:rsidR="007B1D98" w:rsidRPr="007B1D98">
        <w:rPr>
          <w:iCs/>
          <w:sz w:val="16"/>
          <w:szCs w:val="16"/>
        </w:rPr>
        <w:t>[fonte:</w:t>
      </w:r>
      <w:r w:rsidR="007B1D98" w:rsidRPr="007B1D98">
        <w:rPr>
          <w:i/>
          <w:iCs/>
          <w:sz w:val="16"/>
          <w:szCs w:val="16"/>
        </w:rPr>
        <w:t xml:space="preserve"> “Linee di indirizzo sui tirocini professionalizzanti nella LM-51e sulla loro valutazione” </w:t>
      </w:r>
      <w:r w:rsidR="007B1D98" w:rsidRPr="007B1D98">
        <w:rPr>
          <w:sz w:val="16"/>
          <w:szCs w:val="16"/>
        </w:rPr>
        <w:t>approvate dal Tavolo Tecnico Ordine-Università in data 24 ottobre 2022 e ratificate dalla Conferenza Psicologia Accademica (CPA) e dal Consiglio Nazionale Ordine degli Psicologi (CNOP)]</w:t>
      </w:r>
    </w:p>
    <w:p w14:paraId="664422F8" w14:textId="60BC09D9" w:rsidR="002C3A69" w:rsidRDefault="002C3A69" w:rsidP="002C3A69">
      <w:pPr>
        <w:jc w:val="both"/>
        <w:rPr>
          <w:i/>
          <w:iCs/>
          <w:sz w:val="20"/>
          <w:szCs w:val="20"/>
          <w:lang w:val="it-IT"/>
        </w:rPr>
      </w:pPr>
    </w:p>
    <w:p w14:paraId="2AC1CD68" w14:textId="7041C86C" w:rsidR="002C3A69" w:rsidRPr="009C73AF" w:rsidRDefault="002C3A69" w:rsidP="002C3A69">
      <w:pPr>
        <w:jc w:val="both"/>
        <w:rPr>
          <w:sz w:val="22"/>
          <w:szCs w:val="22"/>
          <w:lang w:val="it-IT"/>
        </w:rPr>
      </w:pPr>
      <w:r w:rsidRPr="005576F3">
        <w:rPr>
          <w:sz w:val="22"/>
          <w:szCs w:val="22"/>
          <w:lang w:val="it-IT"/>
        </w:rPr>
        <w:t xml:space="preserve">INDICARE LA POSSIBILITÀ/INTENZIONE DI ORGANIZZAZIONE DI GRUPPI DI DISCUSSIONE E RIELABORAZIONE DELLA PRATICA DEL TIROCINIO, DESCRIVENDONE L’ORGANIZZAZIONE E INDICANDO </w:t>
      </w:r>
      <w:r w:rsidR="007B1D98" w:rsidRPr="005576F3">
        <w:rPr>
          <w:sz w:val="22"/>
          <w:szCs w:val="22"/>
          <w:lang w:val="it-IT"/>
        </w:rPr>
        <w:t>DA CHI SARANNO CONDOTTI</w:t>
      </w:r>
    </w:p>
    <w:p w14:paraId="4F5E418C" w14:textId="1A837FE6" w:rsidR="005576F3" w:rsidRPr="00EC1231" w:rsidRDefault="002C3A69" w:rsidP="00EC1231">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w:t>
      </w:r>
    </w:p>
    <w:p w14:paraId="5B4C9D2A" w14:textId="44D07522" w:rsidR="005576F3" w:rsidRDefault="005576F3" w:rsidP="002C3A69">
      <w:pPr>
        <w:jc w:val="both"/>
        <w:rPr>
          <w:b/>
          <w:bCs/>
          <w:lang w:val="it-IT"/>
        </w:rPr>
      </w:pPr>
    </w:p>
    <w:p w14:paraId="1D0070D5" w14:textId="11BF1F2F" w:rsidR="002C3A69" w:rsidRPr="009C73AF" w:rsidRDefault="00FC6053" w:rsidP="002C3A69">
      <w:pPr>
        <w:jc w:val="both"/>
        <w:rPr>
          <w:b/>
          <w:bCs/>
          <w:sz w:val="28"/>
          <w:szCs w:val="28"/>
          <w:lang w:val="it-IT"/>
        </w:rPr>
      </w:pPr>
      <w:r w:rsidRPr="00EF293B">
        <w:rPr>
          <w:b/>
          <w:bCs/>
          <w:sz w:val="28"/>
          <w:szCs w:val="28"/>
          <w:lang w:val="it-IT"/>
        </w:rPr>
        <w:t xml:space="preserve"> </w:t>
      </w:r>
      <w:r w:rsidR="00EF6B78" w:rsidRPr="00EF293B">
        <w:rPr>
          <w:b/>
          <w:bCs/>
          <w:sz w:val="28"/>
          <w:szCs w:val="28"/>
          <w:lang w:val="it-IT"/>
        </w:rPr>
        <w:t xml:space="preserve">[ ] SI </w:t>
      </w:r>
      <w:r w:rsidR="00EF6B78" w:rsidRPr="00EF293B">
        <w:rPr>
          <w:b/>
          <w:bCs/>
          <w:sz w:val="28"/>
          <w:szCs w:val="28"/>
          <w:lang w:val="it-IT"/>
        </w:rPr>
        <w:tab/>
      </w:r>
      <w:r w:rsidR="00EF6B78" w:rsidRPr="00EF293B">
        <w:rPr>
          <w:b/>
          <w:bCs/>
          <w:sz w:val="28"/>
          <w:szCs w:val="28"/>
          <w:lang w:val="it-IT"/>
        </w:rPr>
        <w:tab/>
        <w:t>[ ] NON SI</w:t>
      </w:r>
      <w:r w:rsidR="00EF6B78" w:rsidRPr="00EF293B">
        <w:rPr>
          <w:b/>
          <w:bCs/>
          <w:sz w:val="28"/>
          <w:szCs w:val="28"/>
          <w:lang w:val="it-IT"/>
        </w:rPr>
        <w:tab/>
      </w:r>
      <w:r w:rsidR="00EF6B78" w:rsidRPr="00EF293B">
        <w:rPr>
          <w:b/>
          <w:bCs/>
          <w:sz w:val="28"/>
          <w:szCs w:val="28"/>
          <w:lang w:val="it-IT"/>
        </w:rPr>
        <w:tab/>
      </w:r>
      <w:r w:rsidR="002C3A69" w:rsidRPr="00EF293B">
        <w:rPr>
          <w:b/>
          <w:bCs/>
          <w:sz w:val="28"/>
          <w:szCs w:val="28"/>
          <w:lang w:val="it-IT"/>
        </w:rPr>
        <w:t>PREVEDONO MOMENTI FORMATIVI</w:t>
      </w:r>
    </w:p>
    <w:p w14:paraId="34F56E40" w14:textId="67FE42D6" w:rsidR="002C3A69" w:rsidRPr="009C73AF" w:rsidRDefault="002C3A69" w:rsidP="007B1D98">
      <w:pPr>
        <w:jc w:val="both"/>
        <w:rPr>
          <w:i/>
          <w:iCs/>
          <w:sz w:val="16"/>
          <w:szCs w:val="16"/>
          <w:lang w:val="it-IT"/>
        </w:rPr>
      </w:pPr>
      <w:r w:rsidRPr="007B1D98">
        <w:rPr>
          <w:i/>
          <w:iCs/>
          <w:sz w:val="16"/>
          <w:szCs w:val="16"/>
          <w:lang w:val="it-IT"/>
        </w:rPr>
        <w:t>Le suddette attività di gruppo possono essere integrate da momenti formativi, rivolti a tutti i tirocinanti dell’Ente/Azienda, che abbiano per oggetto tematiche teoriche, metodologiche, deontologiche di carattere generale. Tali momenti formativi potranno essere condotti da uno psicologo avente gli stessi requisiti del tutor, interno od esterno alla struttura. L’eventuale inserimento del singolo tirocinante in questo tipo di attività (gruppi e momenti formativi) deve essere esplicitamente indicata nel progetto formativo individuale.</w:t>
      </w:r>
      <w:r w:rsidR="007B1D98" w:rsidRPr="007B1D98">
        <w:rPr>
          <w:i/>
          <w:iCs/>
          <w:sz w:val="16"/>
          <w:szCs w:val="16"/>
          <w:lang w:val="it-IT"/>
        </w:rPr>
        <w:t xml:space="preserve"> </w:t>
      </w:r>
      <w:r w:rsidR="007B1D98" w:rsidRPr="009C73AF">
        <w:rPr>
          <w:iCs/>
          <w:sz w:val="16"/>
          <w:szCs w:val="16"/>
          <w:lang w:val="it-IT"/>
        </w:rPr>
        <w:t>[</w:t>
      </w:r>
      <w:r w:rsidR="007B1D98" w:rsidRPr="007B1D98">
        <w:rPr>
          <w:iCs/>
          <w:sz w:val="16"/>
          <w:szCs w:val="16"/>
          <w:lang w:val="it-IT"/>
        </w:rPr>
        <w:t>fonte:</w:t>
      </w:r>
      <w:r w:rsidR="007B1D98" w:rsidRPr="009C73AF">
        <w:rPr>
          <w:i/>
          <w:iCs/>
          <w:sz w:val="16"/>
          <w:szCs w:val="16"/>
          <w:lang w:val="it-IT"/>
        </w:rPr>
        <w:t xml:space="preserve"> “Linee di indirizzo sui tirocini professionalizzanti nella LM-51e sulla loro valutazione” </w:t>
      </w:r>
      <w:r w:rsidR="007B1D98" w:rsidRPr="009C73AF">
        <w:rPr>
          <w:sz w:val="16"/>
          <w:szCs w:val="16"/>
          <w:lang w:val="it-IT"/>
        </w:rPr>
        <w:t>approvate dal Tavolo Tecnico Ordine-Università in data 24 ottobre 2022 e ratificate dalla Conferenza Psicologia Accademica (CPA) e dal Consiglio Nazionale Ordine degli Psicologi (CNOP)]</w:t>
      </w:r>
    </w:p>
    <w:p w14:paraId="06094173" w14:textId="77777777" w:rsidR="002C3A69" w:rsidRPr="009C73AF" w:rsidRDefault="002C3A69" w:rsidP="002C3A69">
      <w:pPr>
        <w:jc w:val="both"/>
        <w:rPr>
          <w:sz w:val="22"/>
          <w:szCs w:val="22"/>
          <w:lang w:val="it-IT"/>
        </w:rPr>
      </w:pPr>
    </w:p>
    <w:p w14:paraId="2C2088CF" w14:textId="56F7B5FF" w:rsidR="002C3A69" w:rsidRPr="009C73AF" w:rsidRDefault="002C3A69" w:rsidP="002C3A69">
      <w:pPr>
        <w:jc w:val="both"/>
        <w:rPr>
          <w:sz w:val="22"/>
          <w:szCs w:val="22"/>
          <w:lang w:val="it-IT"/>
        </w:rPr>
      </w:pPr>
      <w:r w:rsidRPr="005576F3">
        <w:rPr>
          <w:sz w:val="22"/>
          <w:szCs w:val="22"/>
          <w:lang w:val="it-IT"/>
        </w:rPr>
        <w:t>INDICARE LA POSSIBILITÀ/INTENZIONE DI ORGANIZZAZIONE MOMENTI FORMATIVI, INDICANDONE LE TEMATICHE, DESCRIVENDONE L’ORGANIZZAZIONE E SE</w:t>
      </w:r>
      <w:r w:rsidR="007B1D98" w:rsidRPr="005576F3">
        <w:rPr>
          <w:sz w:val="22"/>
          <w:szCs w:val="22"/>
          <w:lang w:val="it-IT"/>
        </w:rPr>
        <w:t>GNALANDO DA CHI SARANNO CONDOTTI</w:t>
      </w:r>
    </w:p>
    <w:p w14:paraId="1BC6A1F1" w14:textId="109BFC55" w:rsidR="002C3A69" w:rsidRDefault="002C3A69" w:rsidP="002C3A69">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444BAA" w14:textId="77777777" w:rsidR="00203EA8" w:rsidRDefault="00203EA8">
      <w:pPr>
        <w:pStyle w:val="Didefault"/>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outlineLvl w:val="0"/>
        <w:rPr>
          <w:rFonts w:ascii="Times New Roman" w:eastAsia="Times New Roman" w:hAnsi="Times New Roman" w:cs="Times New Roman"/>
          <w:b/>
          <w:bCs/>
          <w:u w:color="000000"/>
        </w:rPr>
      </w:pPr>
    </w:p>
    <w:p w14:paraId="5817A21B" w14:textId="77777777" w:rsidR="00203EA8" w:rsidRPr="00EF293B" w:rsidRDefault="00242FD7" w:rsidP="00EF293B">
      <w:pPr>
        <w:pStyle w:val="Didefault"/>
        <w:keepNex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outlineLvl w:val="0"/>
        <w:rPr>
          <w:rFonts w:ascii="Times New Roman" w:eastAsia="Times New Roman" w:hAnsi="Times New Roman" w:cs="Times New Roman"/>
          <w:b/>
          <w:bCs/>
          <w:sz w:val="28"/>
          <w:szCs w:val="28"/>
          <w:u w:color="000000"/>
        </w:rPr>
      </w:pPr>
      <w:r w:rsidRPr="00EF293B">
        <w:rPr>
          <w:rFonts w:ascii="Times New Roman" w:hAnsi="Times New Roman"/>
          <w:b/>
          <w:bCs/>
          <w:sz w:val="28"/>
          <w:szCs w:val="28"/>
          <w:u w:color="000000"/>
        </w:rPr>
        <w:t>FASI E TEMPI PREVISTI PER LO SVOLGIMENTO DELLE ATTIVITÀ</w:t>
      </w:r>
    </w:p>
    <w:p w14:paraId="1DB2CEA3" w14:textId="47B11683" w:rsidR="00203EA8" w:rsidRPr="00831A43"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New Roman" w:eastAsia="Times New Roman" w:hAnsi="Times New Roman" w:cs="Times New Roman"/>
          <w:i/>
          <w:iCs/>
          <w:sz w:val="18"/>
          <w:szCs w:val="18"/>
          <w:u w:color="000000"/>
        </w:rPr>
      </w:pPr>
      <w:r w:rsidRPr="00831A43">
        <w:rPr>
          <w:rFonts w:ascii="Times New Roman" w:hAnsi="Times New Roman"/>
          <w:i/>
          <w:iCs/>
          <w:sz w:val="18"/>
          <w:szCs w:val="18"/>
          <w:u w:color="000000"/>
        </w:rPr>
        <w:t xml:space="preserve">Indicare i </w:t>
      </w:r>
      <w:r w:rsidR="00EF293B">
        <w:rPr>
          <w:rFonts w:ascii="Times New Roman" w:hAnsi="Times New Roman"/>
          <w:i/>
          <w:iCs/>
          <w:sz w:val="18"/>
          <w:szCs w:val="18"/>
          <w:u w:color="000000"/>
        </w:rPr>
        <w:t>GIORNI DELLA SETTIMANA</w:t>
      </w:r>
      <w:r w:rsidRPr="00831A43">
        <w:rPr>
          <w:rFonts w:ascii="Times New Roman" w:hAnsi="Times New Roman"/>
          <w:i/>
          <w:iCs/>
          <w:sz w:val="18"/>
          <w:szCs w:val="18"/>
          <w:u w:color="000000"/>
        </w:rPr>
        <w:t xml:space="preserve"> e gli </w:t>
      </w:r>
      <w:r w:rsidR="00EF293B">
        <w:rPr>
          <w:rFonts w:ascii="Times New Roman" w:hAnsi="Times New Roman"/>
          <w:i/>
          <w:iCs/>
          <w:sz w:val="18"/>
          <w:szCs w:val="18"/>
          <w:u w:color="000000"/>
        </w:rPr>
        <w:t>ORARI</w:t>
      </w:r>
      <w:r w:rsidRPr="00831A43">
        <w:rPr>
          <w:rFonts w:ascii="Times New Roman" w:hAnsi="Times New Roman"/>
          <w:i/>
          <w:iCs/>
          <w:sz w:val="18"/>
          <w:szCs w:val="18"/>
          <w:u w:color="000000"/>
        </w:rPr>
        <w:t xml:space="preserve"> in cui il tirocinante frequenterà la sede del TPV e sarà impegnato nelle attività indicate in precedenza</w:t>
      </w:r>
      <w:r w:rsidR="00BC35F7">
        <w:rPr>
          <w:rFonts w:ascii="Times New Roman" w:hAnsi="Times New Roman"/>
          <w:i/>
          <w:iCs/>
          <w:sz w:val="18"/>
          <w:szCs w:val="18"/>
          <w:u w:color="000000"/>
        </w:rPr>
        <w:t>; ciò è indispensabile ai fini assicurativi</w:t>
      </w:r>
    </w:p>
    <w:p w14:paraId="6FADFB1C" w14:textId="77777777" w:rsidR="00203EA8"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00874E59" w14:textId="52DCA1BA" w:rsidR="00203EA8"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hAnsi="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w:t>
      </w:r>
    </w:p>
    <w:p w14:paraId="75353582" w14:textId="13B44F5A" w:rsidR="00831A43" w:rsidRDefault="00831A43"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0D057B28" w14:textId="77777777" w:rsidR="00D21279" w:rsidRPr="002C3A69" w:rsidRDefault="00D21279" w:rsidP="00D21279">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b/>
          <w:sz w:val="28"/>
          <w:szCs w:val="28"/>
          <w:u w:color="000000"/>
        </w:rPr>
      </w:pPr>
      <w:r w:rsidRPr="002C3A69">
        <w:rPr>
          <w:rFonts w:ascii="Times New Roman" w:eastAsia="Times New Roman" w:hAnsi="Times New Roman" w:cs="Times New Roman"/>
          <w:b/>
          <w:sz w:val="28"/>
          <w:szCs w:val="28"/>
          <w:u w:color="000000"/>
        </w:rPr>
        <w:t xml:space="preserve">IN SINTESI: </w:t>
      </w:r>
    </w:p>
    <w:p w14:paraId="26527803" w14:textId="77777777" w:rsidR="00D21279" w:rsidRPr="002C3A69" w:rsidRDefault="00D21279" w:rsidP="00D21279">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b/>
          <w:sz w:val="28"/>
          <w:szCs w:val="28"/>
          <w:u w:color="000000"/>
        </w:rPr>
      </w:pPr>
      <w:r>
        <w:rPr>
          <w:rFonts w:ascii="Times New Roman" w:eastAsia="Times New Roman" w:hAnsi="Times New Roman" w:cs="Times New Roman"/>
          <w:b/>
          <w:sz w:val="28"/>
          <w:szCs w:val="28"/>
          <w:u w:color="000000"/>
        </w:rPr>
        <w:t>IL</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 xml:space="preserve">MONTE ORE PARI A </w:t>
      </w:r>
      <w:r w:rsidRPr="002C3A69">
        <w:rPr>
          <w:rFonts w:ascii="Times New Roman" w:eastAsia="Times New Roman" w:hAnsi="Times New Roman" w:cs="Times New Roman"/>
          <w:b/>
          <w:sz w:val="28"/>
          <w:szCs w:val="28"/>
          <w:u w:color="000000"/>
        </w:rPr>
        <w:t>___</w:t>
      </w:r>
      <w:r>
        <w:rPr>
          <w:rFonts w:ascii="Times New Roman" w:eastAsia="Times New Roman" w:hAnsi="Times New Roman" w:cs="Times New Roman"/>
          <w:b/>
          <w:sz w:val="28"/>
          <w:szCs w:val="28"/>
          <w:u w:color="000000"/>
        </w:rPr>
        <w:t>_ ORE TOTALI,</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VERRA’</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SVOLTO IN</w:t>
      </w:r>
      <w:r w:rsidRPr="002C3A69">
        <w:rPr>
          <w:rFonts w:ascii="Times New Roman" w:eastAsia="Times New Roman" w:hAnsi="Times New Roman" w:cs="Times New Roman"/>
          <w:b/>
          <w:sz w:val="28"/>
          <w:szCs w:val="28"/>
          <w:u w:color="000000"/>
        </w:rPr>
        <w:t xml:space="preserve">  ___</w:t>
      </w:r>
      <w:r>
        <w:rPr>
          <w:rFonts w:ascii="Times New Roman" w:eastAsia="Times New Roman" w:hAnsi="Times New Roman" w:cs="Times New Roman"/>
          <w:b/>
          <w:sz w:val="28"/>
          <w:szCs w:val="28"/>
          <w:u w:color="000000"/>
        </w:rPr>
        <w:t>_  SETTIMANE*</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CON UN NUMERO DI ORE A SETTIMANA PARI A</w:t>
      </w:r>
      <w:r w:rsidRPr="002C3A69">
        <w:rPr>
          <w:rFonts w:ascii="Times New Roman" w:eastAsia="Times New Roman" w:hAnsi="Times New Roman" w:cs="Times New Roman"/>
          <w:b/>
          <w:sz w:val="28"/>
          <w:szCs w:val="28"/>
          <w:u w:color="000000"/>
        </w:rPr>
        <w:t xml:space="preserve">  ___</w:t>
      </w:r>
      <w:r>
        <w:rPr>
          <w:rFonts w:ascii="Times New Roman" w:eastAsia="Times New Roman" w:hAnsi="Times New Roman" w:cs="Times New Roman"/>
          <w:b/>
          <w:sz w:val="28"/>
          <w:szCs w:val="28"/>
          <w:u w:color="000000"/>
        </w:rPr>
        <w:t xml:space="preserve">_  </w:t>
      </w:r>
    </w:p>
    <w:p w14:paraId="44D2D3B2" w14:textId="77777777" w:rsidR="00D21279" w:rsidRDefault="00D21279" w:rsidP="00D21279">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hAnsi="Times New Roman" w:cs="Times New Roman"/>
          <w:i/>
          <w:iCs/>
          <w:color w:val="auto"/>
          <w:u w:color="000000"/>
        </w:rPr>
      </w:pPr>
      <w:r>
        <w:rPr>
          <w:rFonts w:ascii="Times New Roman" w:hAnsi="Times New Roman" w:cs="Times New Roman"/>
          <w:i/>
          <w:iCs/>
          <w:color w:val="auto"/>
          <w:u w:color="000000"/>
        </w:rPr>
        <w:t>*settimane del periodo sottratte le settimane di sospensione</w:t>
      </w:r>
      <w:r w:rsidRPr="0067538D">
        <w:rPr>
          <w:rFonts w:ascii="Arial" w:eastAsia="Times New Roman" w:hAnsi="Arial" w:cs="Arial"/>
          <w:color w:val="222222"/>
          <w:bdr w:val="none" w:sz="0" w:space="0" w:color="auto"/>
          <w14:textOutline w14:w="0" w14:cap="rnd" w14:cmpd="sng" w14:algn="ctr">
            <w14:noFill/>
            <w14:prstDash w14:val="solid"/>
            <w14:bevel/>
          </w14:textOutline>
        </w:rPr>
        <w:t xml:space="preserve"> </w:t>
      </w:r>
      <w:r>
        <w:rPr>
          <w:rFonts w:ascii="Arial" w:eastAsia="Times New Roman" w:hAnsi="Arial" w:cs="Arial"/>
          <w:color w:val="222222"/>
          <w:bdr w:val="none" w:sz="0" w:space="0" w:color="auto"/>
          <w14:textOutline w14:w="0" w14:cap="rnd" w14:cmpd="sng" w14:algn="ctr">
            <w14:noFill/>
            <w14:prstDash w14:val="solid"/>
            <w14:bevel/>
          </w14:textOutline>
        </w:rPr>
        <w:t>(</w:t>
      </w:r>
      <w:r w:rsidRPr="0067538D">
        <w:rPr>
          <w:rFonts w:ascii="Times New Roman" w:hAnsi="Times New Roman" w:cs="Times New Roman"/>
          <w:i/>
          <w:iCs/>
          <w:color w:val="auto"/>
          <w:u w:color="000000"/>
        </w:rPr>
        <w:t>cella J7</w:t>
      </w:r>
      <w:r>
        <w:rPr>
          <w:rFonts w:ascii="Times New Roman" w:hAnsi="Times New Roman" w:cs="Times New Roman"/>
          <w:i/>
          <w:iCs/>
          <w:color w:val="auto"/>
          <w:u w:color="000000"/>
        </w:rPr>
        <w:t xml:space="preserve"> nel file </w:t>
      </w:r>
      <w:proofErr w:type="spellStart"/>
      <w:r>
        <w:rPr>
          <w:rFonts w:ascii="Times New Roman" w:hAnsi="Times New Roman" w:cs="Times New Roman"/>
          <w:i/>
          <w:iCs/>
          <w:color w:val="auto"/>
          <w:u w:color="000000"/>
        </w:rPr>
        <w:t>Simulazione_ore_TPV</w:t>
      </w:r>
      <w:proofErr w:type="spellEnd"/>
      <w:r>
        <w:rPr>
          <w:rFonts w:ascii="Times New Roman" w:hAnsi="Times New Roman" w:cs="Times New Roman"/>
          <w:i/>
          <w:iCs/>
          <w:color w:val="auto"/>
          <w:u w:color="000000"/>
        </w:rPr>
        <w:t>)</w:t>
      </w:r>
    </w:p>
    <w:p w14:paraId="67102DE0" w14:textId="77777777" w:rsidR="00D21279" w:rsidRPr="009535B9" w:rsidRDefault="00D21279" w:rsidP="00D21279">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hAnsi="Times New Roman" w:cs="Times New Roman"/>
          <w:i/>
          <w:iCs/>
          <w:color w:val="auto"/>
          <w:sz w:val="16"/>
          <w:szCs w:val="16"/>
          <w:u w:color="000000"/>
        </w:rPr>
      </w:pPr>
    </w:p>
    <w:p w14:paraId="641F075A" w14:textId="77777777" w:rsidR="0055745F" w:rsidRPr="0055745F" w:rsidRDefault="0055745F" w:rsidP="0055745F">
      <w:pPr>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60" w:line="288" w:lineRule="auto"/>
        <w:jc w:val="both"/>
        <w:rPr>
          <w:rFonts w:eastAsia="Times New Roman"/>
          <w:i/>
          <w:iCs/>
          <w:color w:val="FF0000"/>
          <w:u w:color="000000"/>
          <w:bdr w:val="none" w:sz="0" w:space="0" w:color="auto"/>
          <w:lang w:val="it-IT" w:eastAsia="it-IT"/>
        </w:rPr>
      </w:pPr>
      <w:r w:rsidRPr="0055745F">
        <w:rPr>
          <w:rFonts w:eastAsia="Times New Roman"/>
          <w:i/>
          <w:iCs/>
          <w:color w:val="FF0000"/>
          <w:u w:color="000000"/>
          <w:bdr w:val="none" w:sz="0" w:space="0" w:color="auto"/>
          <w:lang w:val="it-IT" w:eastAsia="it-IT"/>
        </w:rPr>
        <w:t>Si ricorda che non è possibile superare le 7 ore giornaliere e le 39 ore settimanali; per una proficua esperienza di TPV si consiglia comunque di non superare le 6 ore al giorno e le 30 ore a settimana.</w:t>
      </w:r>
    </w:p>
    <w:p w14:paraId="07940455" w14:textId="0D4CEABD" w:rsidR="00203EA8" w:rsidRDefault="00203EA8">
      <w:pPr>
        <w:pStyle w:val="Didefault"/>
        <w:spacing w:before="0" w:line="240" w:lineRule="auto"/>
        <w:jc w:val="both"/>
        <w:rPr>
          <w:rFonts w:ascii="Times New Roman" w:eastAsia="Times New Roman" w:hAnsi="Times New Roman" w:cs="Times New Roman"/>
          <w:i/>
          <w:iCs/>
        </w:rPr>
      </w:pPr>
    </w:p>
    <w:p w14:paraId="5476DAC3" w14:textId="108FCFBD"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Polizze assicurative</w:t>
      </w:r>
    </w:p>
    <w:p w14:paraId="6EB35948" w14:textId="77777777" w:rsidR="00203EA8" w:rsidRDefault="00242FD7">
      <w:pPr>
        <w:pStyle w:val="Didefault"/>
        <w:spacing w:before="0" w:line="240" w:lineRule="auto"/>
        <w:jc w:val="both"/>
        <w:rPr>
          <w:rFonts w:ascii="Times New Roman" w:eastAsia="Times New Roman" w:hAnsi="Times New Roman" w:cs="Times New Roman"/>
        </w:rPr>
      </w:pPr>
      <w:r>
        <w:rPr>
          <w:rFonts w:ascii="Times New Roman" w:hAnsi="Times New Roman"/>
        </w:rPr>
        <w:t>Polizza infortuni n. Z085534 Zurich Insurance</w:t>
      </w:r>
    </w:p>
    <w:p w14:paraId="71751551" w14:textId="14AEF9D2" w:rsidR="00203EA8" w:rsidRDefault="00242FD7">
      <w:pPr>
        <w:pStyle w:val="Didefault"/>
        <w:spacing w:before="0" w:line="240" w:lineRule="auto"/>
        <w:jc w:val="both"/>
        <w:rPr>
          <w:rFonts w:ascii="Times New Roman" w:eastAsia="Times New Roman" w:hAnsi="Times New Roman" w:cs="Times New Roman"/>
        </w:rPr>
      </w:pPr>
      <w:r w:rsidRPr="009C73AF">
        <w:rPr>
          <w:rFonts w:ascii="Times New Roman" w:hAnsi="Times New Roman"/>
        </w:rPr>
        <w:t>Responsabilit</w:t>
      </w:r>
      <w:r w:rsidR="00EF6B78">
        <w:rPr>
          <w:rFonts w:ascii="Times New Roman" w:hAnsi="Times New Roman"/>
        </w:rPr>
        <w:t>à C</w:t>
      </w:r>
      <w:r>
        <w:rPr>
          <w:rFonts w:ascii="Times New Roman" w:hAnsi="Times New Roman"/>
        </w:rPr>
        <w:t xml:space="preserve">ivile: polizza RCT/O n° 420262484 - compagnia: Generali Italia </w:t>
      </w:r>
      <w:proofErr w:type="spellStart"/>
      <w:r>
        <w:rPr>
          <w:rFonts w:ascii="Times New Roman" w:hAnsi="Times New Roman"/>
        </w:rPr>
        <w:t>SpA</w:t>
      </w:r>
      <w:proofErr w:type="spellEnd"/>
      <w:r>
        <w:rPr>
          <w:rFonts w:ascii="Times New Roman" w:hAnsi="Times New Roman"/>
        </w:rPr>
        <w:t>.</w:t>
      </w:r>
    </w:p>
    <w:p w14:paraId="33BFAF80" w14:textId="77777777" w:rsidR="00203EA8" w:rsidRDefault="00203EA8">
      <w:pPr>
        <w:pStyle w:val="Didefault"/>
        <w:spacing w:before="0" w:line="240" w:lineRule="auto"/>
        <w:jc w:val="both"/>
        <w:rPr>
          <w:rFonts w:ascii="Times New Roman" w:eastAsia="Times New Roman" w:hAnsi="Times New Roman" w:cs="Times New Roman"/>
          <w:i/>
          <w:iCs/>
        </w:rPr>
      </w:pPr>
    </w:p>
    <w:p w14:paraId="5BBC8AB4"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Obblighi e diritti del tirocinante</w:t>
      </w:r>
    </w:p>
    <w:p w14:paraId="6B2206FC" w14:textId="77777777" w:rsidR="00203EA8" w:rsidRDefault="00242FD7">
      <w:pPr>
        <w:pStyle w:val="Didefault"/>
        <w:spacing w:before="0" w:line="240" w:lineRule="auto"/>
        <w:jc w:val="both"/>
        <w:rPr>
          <w:rFonts w:ascii="Times New Roman" w:eastAsia="Times New Roman" w:hAnsi="Times New Roman" w:cs="Times New Roman"/>
        </w:rPr>
      </w:pPr>
      <w:r>
        <w:rPr>
          <w:rFonts w:ascii="Times New Roman" w:hAnsi="Times New Roman"/>
        </w:rPr>
        <w:lastRenderedPageBreak/>
        <w:t>Il tirocinante è tenuto a:</w:t>
      </w:r>
    </w:p>
    <w:p w14:paraId="1372EB75" w14:textId="6DC7DCC8"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mantenere un atteggiamento e un comportamento congrui alla professione per la quale sta svolg</w:t>
      </w:r>
      <w:r w:rsidR="00EF6B78" w:rsidRPr="00FC6053">
        <w:rPr>
          <w:rFonts w:ascii="Times New Roman" w:hAnsi="Times New Roman"/>
          <w:sz w:val="18"/>
          <w:szCs w:val="18"/>
        </w:rPr>
        <w:t>endo il tirocinio, essendo quest’u</w:t>
      </w:r>
      <w:r w:rsidRPr="00FC6053">
        <w:rPr>
          <w:rFonts w:ascii="Times New Roman" w:hAnsi="Times New Roman"/>
          <w:sz w:val="18"/>
          <w:szCs w:val="18"/>
        </w:rPr>
        <w:t>ltimo di fatto il primo approccio alla professione futura;</w:t>
      </w:r>
    </w:p>
    <w:p w14:paraId="3ABFAF5C" w14:textId="11D05E6E"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approfondire la conoscenza del Codice Deontologico degli Psicologi Italiani, uniformando progressi</w:t>
      </w:r>
      <w:r w:rsidR="00EF6B78" w:rsidRPr="00FC6053">
        <w:rPr>
          <w:rFonts w:ascii="Times New Roman" w:hAnsi="Times New Roman"/>
          <w:sz w:val="18"/>
          <w:szCs w:val="18"/>
        </w:rPr>
        <w:t>vamente il suo comportamento all’i</w:t>
      </w:r>
      <w:r w:rsidRPr="00FC6053">
        <w:rPr>
          <w:rFonts w:ascii="Times New Roman" w:hAnsi="Times New Roman"/>
          <w:sz w:val="18"/>
          <w:szCs w:val="18"/>
        </w:rPr>
        <w:t>nsieme delle sue regole e dei principi che lo ispirano;</w:t>
      </w:r>
    </w:p>
    <w:p w14:paraId="66B73DAD"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 concordare con il Tutor assegnatogli il progetto individualizzato di tirocinio;</w:t>
      </w:r>
    </w:p>
    <w:p w14:paraId="1EC60D36" w14:textId="39B2C483"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svolgere le attività previste dal progetto formativo, osservando gli orari concordati, rispettando l</w:t>
      </w:r>
      <w:r w:rsidRPr="00FC6053">
        <w:rPr>
          <w:rFonts w:ascii="Times New Roman" w:hAnsi="Times New Roman"/>
          <w:sz w:val="18"/>
          <w:szCs w:val="18"/>
          <w:rtl/>
        </w:rPr>
        <w:t>’</w:t>
      </w:r>
      <w:r w:rsidRPr="00FC6053">
        <w:rPr>
          <w:rFonts w:ascii="Times New Roman" w:hAnsi="Times New Roman"/>
          <w:sz w:val="18"/>
          <w:szCs w:val="18"/>
        </w:rPr>
        <w:t>ambie</w:t>
      </w:r>
      <w:r w:rsidR="005576F3" w:rsidRPr="00FC6053">
        <w:rPr>
          <w:rFonts w:ascii="Times New Roman" w:hAnsi="Times New Roman"/>
          <w:sz w:val="18"/>
          <w:szCs w:val="18"/>
        </w:rPr>
        <w:t>nte di lavoro e le esigenze dell’a</w:t>
      </w:r>
      <w:r w:rsidRPr="00FC6053">
        <w:rPr>
          <w:rFonts w:ascii="Times New Roman" w:hAnsi="Times New Roman"/>
          <w:sz w:val="18"/>
          <w:szCs w:val="18"/>
        </w:rPr>
        <w:t>ttività istituzionale;</w:t>
      </w:r>
    </w:p>
    <w:p w14:paraId="2EF591A8"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seguire le indicazioni dei tutor e fare riferimento ad essi per qualsiasi esigenza di tipo organizzativo od altre evenienze;</w:t>
      </w:r>
    </w:p>
    <w:p w14:paraId="1DE1A6FC"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 rispettare le norme previste dalla convenzione, oltre che rispettare i regolamenti delle sedi di tirocinio e le norme di igiene, sicurezza e salute sui luoghi di lavoro;</w:t>
      </w:r>
    </w:p>
    <w:p w14:paraId="74CFD9ED"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attenersi alle vigenti norme di tutela della privacy garantendo la assoluta riservatezza per quanto attiene ai dati, alle informazioni e alle conoscenze acquisiti durante lo svolgimento del tirocinio; condividendo con il tutor il segreto professionale non deve rivelare notizie o informazioni relative agli utenti, gli operatori e la struttura ospitante, apprese durante e dopo lo svolgimento del tirocinio;</w:t>
      </w:r>
    </w:p>
    <w:p w14:paraId="64E844C5"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al termine del periodo di tirocinio il tirocinante dovrà dimostrare l</w:t>
      </w:r>
      <w:r w:rsidRPr="00FC6053">
        <w:rPr>
          <w:rFonts w:ascii="Times New Roman" w:hAnsi="Times New Roman"/>
          <w:sz w:val="18"/>
          <w:szCs w:val="18"/>
          <w:rtl/>
        </w:rPr>
        <w:t>’</w:t>
      </w:r>
      <w:r w:rsidRPr="00FC6053">
        <w:rPr>
          <w:rFonts w:ascii="Times New Roman" w:hAnsi="Times New Roman"/>
          <w:sz w:val="18"/>
          <w:szCs w:val="18"/>
        </w:rPr>
        <w:t>acquisizione delle competenze professionali iniziali concordate con il tutor e riportate nel progetto individualizzato di tirocinio, avvalendosi di un portfolio in cui registra il lavoro svolto, valuta le competenze acquisite e identifica i bisogni di sviluppo professionale, oltre che a redigere, su eventuale richiesta del tutor un elaborato conclusivo scritto, e - ove previste - a compilare le schede di valutazione finale.</w:t>
      </w:r>
    </w:p>
    <w:p w14:paraId="3DA31428" w14:textId="77777777" w:rsidR="00203EA8" w:rsidRDefault="00203EA8">
      <w:pPr>
        <w:pStyle w:val="Didefault"/>
        <w:spacing w:before="0" w:line="240" w:lineRule="auto"/>
        <w:jc w:val="both"/>
        <w:rPr>
          <w:rFonts w:ascii="Times New Roman" w:eastAsia="Times New Roman" w:hAnsi="Times New Roman" w:cs="Times New Roman"/>
          <w:i/>
          <w:iCs/>
        </w:rPr>
      </w:pPr>
    </w:p>
    <w:p w14:paraId="34490D29"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Funzioni del tutor psicologo</w:t>
      </w:r>
    </w:p>
    <w:p w14:paraId="718AB46F" w14:textId="77777777"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Al tutor, per l</w:t>
      </w:r>
      <w:r w:rsidRPr="00FC6053">
        <w:rPr>
          <w:rFonts w:ascii="Times New Roman" w:hAnsi="Times New Roman"/>
          <w:sz w:val="18"/>
          <w:szCs w:val="18"/>
          <w:rtl/>
        </w:rPr>
        <w:t>’</w:t>
      </w:r>
      <w:r w:rsidRPr="00FC6053">
        <w:rPr>
          <w:rFonts w:ascii="Times New Roman" w:hAnsi="Times New Roman"/>
          <w:sz w:val="18"/>
          <w:szCs w:val="18"/>
        </w:rPr>
        <w:t xml:space="preserve">intera durata della quota di tirocinio di cui è tutor, spettano le seguenti funzioni: </w:t>
      </w:r>
    </w:p>
    <w:p w14:paraId="7138FEA8" w14:textId="2DB84EA1" w:rsidR="00203EA8" w:rsidRPr="00FC6053" w:rsidRDefault="00242FD7">
      <w:pPr>
        <w:pStyle w:val="Didefault"/>
        <w:numPr>
          <w:ilvl w:val="1"/>
          <w:numId w:val="5"/>
        </w:numPr>
        <w:spacing w:before="0" w:line="240" w:lineRule="auto"/>
        <w:jc w:val="both"/>
        <w:rPr>
          <w:rFonts w:ascii="Times New Roman" w:hAnsi="Times New Roman"/>
          <w:sz w:val="18"/>
          <w:szCs w:val="18"/>
        </w:rPr>
      </w:pPr>
      <w:r w:rsidRPr="00FC6053">
        <w:rPr>
          <w:rFonts w:ascii="Times New Roman" w:hAnsi="Times New Roman"/>
          <w:sz w:val="18"/>
          <w:szCs w:val="18"/>
        </w:rPr>
        <w:t>introduzione del tiroc</w:t>
      </w:r>
      <w:r w:rsidR="00DB7CE7" w:rsidRPr="00FC6053">
        <w:rPr>
          <w:rFonts w:ascii="Times New Roman" w:hAnsi="Times New Roman"/>
          <w:sz w:val="18"/>
          <w:szCs w:val="18"/>
        </w:rPr>
        <w:t>inante nei diversi contesti dell’a</w:t>
      </w:r>
      <w:r w:rsidRPr="00FC6053">
        <w:rPr>
          <w:rFonts w:ascii="Times New Roman" w:hAnsi="Times New Roman"/>
          <w:sz w:val="18"/>
          <w:szCs w:val="18"/>
        </w:rPr>
        <w:t>ttività professionale: rapporti con le istituzioni, rapporti interpersonali, dotazione tecnico</w:t>
      </w:r>
      <w:r w:rsidR="00ED5C5D" w:rsidRPr="00FC6053">
        <w:rPr>
          <w:rFonts w:ascii="Times New Roman" w:hAnsi="Times New Roman"/>
          <w:sz w:val="18"/>
          <w:szCs w:val="18"/>
        </w:rPr>
        <w:t>-</w:t>
      </w:r>
      <w:r w:rsidRPr="00FC6053">
        <w:rPr>
          <w:rFonts w:ascii="Times New Roman" w:hAnsi="Times New Roman"/>
          <w:sz w:val="18"/>
          <w:szCs w:val="18"/>
        </w:rPr>
        <w:t xml:space="preserve">strumentale; </w:t>
      </w:r>
    </w:p>
    <w:p w14:paraId="328E6872" w14:textId="77777777" w:rsidR="00203EA8" w:rsidRPr="00FC6053" w:rsidRDefault="00242FD7">
      <w:pPr>
        <w:pStyle w:val="Didefault"/>
        <w:numPr>
          <w:ilvl w:val="1"/>
          <w:numId w:val="5"/>
        </w:numPr>
        <w:spacing w:before="0" w:line="240" w:lineRule="auto"/>
        <w:jc w:val="both"/>
        <w:rPr>
          <w:rFonts w:ascii="Times New Roman" w:hAnsi="Times New Roman"/>
          <w:sz w:val="18"/>
          <w:szCs w:val="18"/>
        </w:rPr>
      </w:pPr>
      <w:r w:rsidRPr="00FC6053">
        <w:rPr>
          <w:rFonts w:ascii="Times New Roman" w:hAnsi="Times New Roman"/>
          <w:sz w:val="18"/>
          <w:szCs w:val="18"/>
        </w:rPr>
        <w:t xml:space="preserve">verifica dell'esperienza svolta dal tirocinante attraverso un costante monitoraggio, aiuto nella comprensione critica e apporto di suggerimenti e correzioni a integrazione dell'esperienza; </w:t>
      </w:r>
    </w:p>
    <w:p w14:paraId="1C49A92B" w14:textId="0E9EDAFD" w:rsidR="00203EA8" w:rsidRPr="00FC6053" w:rsidRDefault="00242FD7">
      <w:pPr>
        <w:pStyle w:val="Didefault"/>
        <w:numPr>
          <w:ilvl w:val="1"/>
          <w:numId w:val="5"/>
        </w:numPr>
        <w:spacing w:before="0" w:line="240" w:lineRule="auto"/>
        <w:jc w:val="both"/>
        <w:rPr>
          <w:rFonts w:ascii="Times New Roman" w:hAnsi="Times New Roman"/>
          <w:sz w:val="18"/>
          <w:szCs w:val="18"/>
        </w:rPr>
      </w:pPr>
      <w:r w:rsidRPr="00FC6053">
        <w:rPr>
          <w:rFonts w:ascii="Times New Roman" w:hAnsi="Times New Roman"/>
          <w:sz w:val="18"/>
          <w:szCs w:val="18"/>
        </w:rPr>
        <w:t xml:space="preserve">valutazione consuntiva del tirocinio che tenga conto dei risultati conseguiti dal tirocinante e della </w:t>
      </w:r>
      <w:r w:rsidR="00DB7CE7" w:rsidRPr="00FC6053">
        <w:rPr>
          <w:rFonts w:ascii="Times New Roman" w:hAnsi="Times New Roman"/>
          <w:sz w:val="18"/>
          <w:szCs w:val="18"/>
        </w:rPr>
        <w:t>sua capacità di integrazione all’i</w:t>
      </w:r>
      <w:r w:rsidRPr="00FC6053">
        <w:rPr>
          <w:rFonts w:ascii="Times New Roman" w:hAnsi="Times New Roman"/>
          <w:sz w:val="18"/>
          <w:szCs w:val="18"/>
        </w:rPr>
        <w:t>nterno del contesto istituzionale in cui è stata svolta l</w:t>
      </w:r>
      <w:r w:rsidRPr="00FC6053">
        <w:rPr>
          <w:rFonts w:ascii="Times New Roman" w:hAnsi="Times New Roman"/>
          <w:sz w:val="18"/>
          <w:szCs w:val="18"/>
          <w:rtl/>
        </w:rPr>
        <w:t>’</w:t>
      </w:r>
      <w:r w:rsidRPr="00FC6053">
        <w:rPr>
          <w:rFonts w:ascii="Times New Roman" w:hAnsi="Times New Roman"/>
          <w:sz w:val="18"/>
          <w:szCs w:val="18"/>
        </w:rPr>
        <w:t xml:space="preserve">esperienza. </w:t>
      </w:r>
    </w:p>
    <w:p w14:paraId="50EBA299" w14:textId="77777777"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 xml:space="preserve">In particolare, si richiama quanto previsto dalle Raccomandazioni per gli aspetti deontologici per i tutor e i praticanti dei tirocini professionalizzanti (Allegato 1 delle </w:t>
      </w:r>
      <w:r w:rsidRPr="00FC6053">
        <w:rPr>
          <w:rFonts w:ascii="Times New Roman" w:hAnsi="Times New Roman"/>
          <w:sz w:val="18"/>
          <w:szCs w:val="18"/>
          <w:rtl/>
          <w:lang w:val="ar-SA"/>
        </w:rPr>
        <w:t>“</w:t>
      </w:r>
      <w:r w:rsidRPr="00FC6053">
        <w:rPr>
          <w:rFonts w:ascii="Times New Roman" w:hAnsi="Times New Roman"/>
          <w:sz w:val="18"/>
          <w:szCs w:val="18"/>
        </w:rPr>
        <w:t xml:space="preserve">Linee di indirizzo sui tirocini professionalizzanti nella LM-51 e sulla loro valutazione”). </w:t>
      </w:r>
    </w:p>
    <w:p w14:paraId="7AC9A876" w14:textId="19D7D6C5"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 xml:space="preserve">Ciascun tutor potrà seguire non più di </w:t>
      </w:r>
      <w:r w:rsidR="005576F3" w:rsidRPr="00FC6053">
        <w:rPr>
          <w:rFonts w:ascii="Times New Roman" w:hAnsi="Times New Roman"/>
          <w:sz w:val="18"/>
          <w:szCs w:val="18"/>
        </w:rPr>
        <w:t>5</w:t>
      </w:r>
      <w:r w:rsidRPr="00FC6053">
        <w:rPr>
          <w:rFonts w:ascii="Times New Roman" w:hAnsi="Times New Roman"/>
          <w:sz w:val="18"/>
          <w:szCs w:val="18"/>
        </w:rPr>
        <w:t xml:space="preserve"> tirocinanti contemporaneamente, indipendentemente dal numero di sedi in cui opera. </w:t>
      </w:r>
      <w:r w:rsidRPr="00FC6053">
        <w:rPr>
          <w:rFonts w:ascii="Times New Roman" w:hAnsi="Times New Roman"/>
          <w:sz w:val="18"/>
          <w:szCs w:val="18"/>
          <w:u w:val="single"/>
        </w:rPr>
        <w:t>Il tutor allega al presente progetto un</w:t>
      </w:r>
      <w:r w:rsidRPr="00FC6053">
        <w:rPr>
          <w:rFonts w:ascii="Times New Roman" w:hAnsi="Times New Roman"/>
          <w:sz w:val="18"/>
          <w:szCs w:val="18"/>
          <w:u w:val="single"/>
          <w:rtl/>
        </w:rPr>
        <w:t>’</w:t>
      </w:r>
      <w:r w:rsidRPr="00FC6053">
        <w:rPr>
          <w:rFonts w:ascii="Times New Roman" w:hAnsi="Times New Roman"/>
          <w:sz w:val="18"/>
          <w:szCs w:val="18"/>
          <w:u w:val="single"/>
        </w:rPr>
        <w:t xml:space="preserve">auto-dichiarazione, ai sensi del D.P.R. 445/2000, che il numero dei tirocinanti in contemporanea non è maggiore di </w:t>
      </w:r>
      <w:r w:rsidR="005576F3" w:rsidRPr="00FC6053">
        <w:rPr>
          <w:rFonts w:ascii="Times New Roman" w:hAnsi="Times New Roman"/>
          <w:sz w:val="18"/>
          <w:szCs w:val="18"/>
          <w:u w:val="single"/>
        </w:rPr>
        <w:t>cinque</w:t>
      </w:r>
      <w:r w:rsidRPr="00FC6053">
        <w:rPr>
          <w:rFonts w:ascii="Times New Roman" w:hAnsi="Times New Roman"/>
          <w:sz w:val="18"/>
          <w:szCs w:val="18"/>
        </w:rPr>
        <w:t xml:space="preserve">. Il limite di </w:t>
      </w:r>
      <w:r w:rsidR="005576F3" w:rsidRPr="00FC6053">
        <w:rPr>
          <w:rFonts w:ascii="Times New Roman" w:hAnsi="Times New Roman"/>
          <w:sz w:val="18"/>
          <w:szCs w:val="18"/>
        </w:rPr>
        <w:t>cinque</w:t>
      </w:r>
      <w:r w:rsidRPr="00FC6053">
        <w:rPr>
          <w:rFonts w:ascii="Times New Roman" w:hAnsi="Times New Roman"/>
          <w:sz w:val="18"/>
          <w:szCs w:val="18"/>
        </w:rPr>
        <w:t xml:space="preserve"> può essere derogato nel caso in cui i tempi di inizio e termine dei tirocinanti siano sfalsati e la sovrapposizione sia limitata nel tempo (fino a un massimo di 15 giorni). </w:t>
      </w:r>
    </w:p>
    <w:p w14:paraId="2550B1C0" w14:textId="77777777" w:rsidR="00203EA8" w:rsidRDefault="00203EA8">
      <w:pPr>
        <w:pStyle w:val="Didefault"/>
        <w:spacing w:before="0" w:line="240" w:lineRule="auto"/>
        <w:jc w:val="both"/>
        <w:rPr>
          <w:rFonts w:ascii="Times New Roman" w:eastAsia="Times New Roman" w:hAnsi="Times New Roman" w:cs="Times New Roman"/>
          <w:sz w:val="20"/>
          <w:szCs w:val="20"/>
        </w:rPr>
      </w:pPr>
    </w:p>
    <w:p w14:paraId="23BFE865"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Valutazione del TPV</w:t>
      </w:r>
    </w:p>
    <w:p w14:paraId="144335C6" w14:textId="77777777"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 xml:space="preserve">Ai fini della valutazione delle attività di TPV, il tutor compila un libretto nel quale esprime un giudizio sulle competenze del tirocinante relative al </w:t>
      </w:r>
      <w:r w:rsidRPr="009C73AF">
        <w:rPr>
          <w:rFonts w:ascii="Times New Roman" w:hAnsi="Times New Roman"/>
          <w:sz w:val="18"/>
          <w:szCs w:val="18"/>
        </w:rPr>
        <w:t>«</w:t>
      </w:r>
      <w:r w:rsidRPr="00FC6053">
        <w:rPr>
          <w:rFonts w:ascii="Times New Roman" w:hAnsi="Times New Roman"/>
          <w:sz w:val="18"/>
          <w:szCs w:val="18"/>
        </w:rPr>
        <w:t xml:space="preserve">saper fare e al saper essere psicologo». </w:t>
      </w:r>
    </w:p>
    <w:p w14:paraId="7172A08D" w14:textId="77777777" w:rsidR="00203EA8" w:rsidRPr="00FC6053" w:rsidRDefault="00242FD7">
      <w:pPr>
        <w:pStyle w:val="Didefault"/>
        <w:spacing w:before="0" w:line="240" w:lineRule="auto"/>
        <w:jc w:val="both"/>
        <w:rPr>
          <w:rFonts w:ascii="Times New Roman" w:eastAsia="Times New Roman" w:hAnsi="Times New Roman" w:cs="Times New Roman"/>
          <w:i/>
          <w:iCs/>
          <w:sz w:val="18"/>
          <w:szCs w:val="18"/>
        </w:rPr>
      </w:pPr>
      <w:r w:rsidRPr="00FC6053">
        <w:rPr>
          <w:rFonts w:ascii="Times New Roman" w:hAnsi="Times New Roman"/>
          <w:sz w:val="18"/>
          <w:szCs w:val="18"/>
        </w:rPr>
        <w:t>Con la compilazione del libretto, il tutor rilascia una formale attestazione della frequenza, unitamente alla valutazione delle competenze mostrate dal tirocinante. Il TPV è superato mediante il conseguimento di un giudizio d</w:t>
      </w:r>
      <w:r w:rsidRPr="00FC6053">
        <w:rPr>
          <w:rFonts w:ascii="Times New Roman" w:hAnsi="Times New Roman"/>
          <w:sz w:val="18"/>
          <w:szCs w:val="18"/>
          <w:rtl/>
        </w:rPr>
        <w:t>’</w:t>
      </w:r>
      <w:r w:rsidRPr="00FC6053">
        <w:rPr>
          <w:rFonts w:ascii="Times New Roman" w:hAnsi="Times New Roman"/>
          <w:sz w:val="18"/>
          <w:szCs w:val="18"/>
        </w:rPr>
        <w:t>idoneità.</w:t>
      </w:r>
    </w:p>
    <w:p w14:paraId="55864732" w14:textId="77777777" w:rsidR="00203EA8" w:rsidRDefault="00203EA8">
      <w:pPr>
        <w:pStyle w:val="Didefault"/>
        <w:spacing w:before="0" w:line="240" w:lineRule="auto"/>
        <w:jc w:val="both"/>
        <w:rPr>
          <w:rFonts w:ascii="Times New Roman" w:eastAsia="Times New Roman" w:hAnsi="Times New Roman" w:cs="Times New Roman"/>
          <w:i/>
          <w:iCs/>
        </w:rPr>
      </w:pPr>
    </w:p>
    <w:p w14:paraId="1B661A50"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Firme per presa visione e accettazione</w:t>
      </w:r>
    </w:p>
    <w:p w14:paraId="370C3E0A" w14:textId="77777777" w:rsidR="00203EA8" w:rsidRDefault="00242FD7">
      <w:pPr>
        <w:pStyle w:val="Didefault"/>
        <w:spacing w:before="0" w:line="240" w:lineRule="auto"/>
        <w:jc w:val="both"/>
        <w:rPr>
          <w:rFonts w:ascii="Times New Roman" w:eastAsia="Times New Roman" w:hAnsi="Times New Roman" w:cs="Times New Roman"/>
          <w:i/>
          <w:iCs/>
          <w:sz w:val="20"/>
          <w:szCs w:val="20"/>
        </w:rPr>
      </w:pPr>
      <w:r>
        <w:rPr>
          <w:rFonts w:ascii="Times New Roman" w:hAnsi="Times New Roman"/>
          <w:i/>
          <w:iCs/>
          <w:sz w:val="20"/>
          <w:szCs w:val="20"/>
        </w:rPr>
        <w:t>Con la sottoscrizione del progetto da parte del Rappresentante legale dell’Ente e del tutor si autorizza il tirocinante ad effettuare il TPV nel periodo e con la programmazione sopra riportata.</w:t>
      </w:r>
    </w:p>
    <w:p w14:paraId="6BB4CA57" w14:textId="1F4EAA1F" w:rsidR="00203EA8" w:rsidRDefault="00203EA8">
      <w:pPr>
        <w:pStyle w:val="Didefault"/>
        <w:spacing w:before="0" w:line="240" w:lineRule="auto"/>
        <w:jc w:val="both"/>
        <w:rPr>
          <w:rFonts w:ascii="Times New Roman" w:eastAsia="Times New Roman" w:hAnsi="Times New Roman" w:cs="Times New Roman"/>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78"/>
        <w:gridCol w:w="514"/>
        <w:gridCol w:w="4438"/>
      </w:tblGrid>
      <w:tr w:rsidR="00203EA8" w14:paraId="0B5B316E" w14:textId="77777777">
        <w:trPr>
          <w:trHeight w:val="590"/>
        </w:trPr>
        <w:tc>
          <w:tcPr>
            <w:tcW w:w="4677" w:type="dxa"/>
            <w:tcBorders>
              <w:top w:val="nil"/>
              <w:left w:val="nil"/>
              <w:bottom w:val="nil"/>
              <w:right w:val="nil"/>
            </w:tcBorders>
            <w:shd w:val="clear" w:color="auto" w:fill="auto"/>
            <w:tcMar>
              <w:top w:w="80" w:type="dxa"/>
              <w:left w:w="80" w:type="dxa"/>
              <w:bottom w:w="80" w:type="dxa"/>
              <w:right w:w="80" w:type="dxa"/>
            </w:tcMar>
          </w:tcPr>
          <w:p w14:paraId="11C35B1A" w14:textId="77777777" w:rsidR="00203EA8" w:rsidRDefault="00242FD7">
            <w:pPr>
              <w:pStyle w:val="Didefault"/>
              <w:spacing w:before="0" w:line="240" w:lineRule="auto"/>
              <w:jc w:val="both"/>
            </w:pPr>
            <w:r>
              <w:rPr>
                <w:rFonts w:ascii="Times New Roman" w:hAnsi="Times New Roman"/>
                <w:i/>
                <w:iCs/>
              </w:rPr>
              <w:t>Tirocinante</w:t>
            </w:r>
          </w:p>
        </w:tc>
        <w:tc>
          <w:tcPr>
            <w:tcW w:w="514" w:type="dxa"/>
            <w:tcBorders>
              <w:top w:val="nil"/>
              <w:left w:val="nil"/>
              <w:bottom w:val="nil"/>
              <w:right w:val="nil"/>
            </w:tcBorders>
            <w:shd w:val="clear" w:color="auto" w:fill="auto"/>
            <w:tcMar>
              <w:top w:w="80" w:type="dxa"/>
              <w:left w:w="80" w:type="dxa"/>
              <w:bottom w:w="80" w:type="dxa"/>
              <w:right w:w="80" w:type="dxa"/>
            </w:tcMar>
          </w:tcPr>
          <w:p w14:paraId="0E8AB2B7"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79F6C7C8" w14:textId="77777777" w:rsidR="00203EA8" w:rsidRDefault="00242FD7">
            <w:pPr>
              <w:pStyle w:val="Didefault"/>
              <w:spacing w:before="0" w:line="240" w:lineRule="auto"/>
              <w:jc w:val="both"/>
            </w:pPr>
            <w:r>
              <w:rPr>
                <w:rFonts w:ascii="Times New Roman" w:hAnsi="Times New Roman"/>
                <w:i/>
                <w:iCs/>
              </w:rPr>
              <w:t>________________________________</w:t>
            </w:r>
          </w:p>
        </w:tc>
      </w:tr>
      <w:tr w:rsidR="00203EA8" w14:paraId="4C6194BD" w14:textId="77777777">
        <w:trPr>
          <w:trHeight w:val="590"/>
        </w:trPr>
        <w:tc>
          <w:tcPr>
            <w:tcW w:w="4677" w:type="dxa"/>
            <w:tcBorders>
              <w:top w:val="nil"/>
              <w:left w:val="nil"/>
              <w:bottom w:val="nil"/>
              <w:right w:val="nil"/>
            </w:tcBorders>
            <w:shd w:val="clear" w:color="auto" w:fill="auto"/>
            <w:tcMar>
              <w:top w:w="80" w:type="dxa"/>
              <w:left w:w="80" w:type="dxa"/>
              <w:bottom w:w="80" w:type="dxa"/>
              <w:right w:w="80" w:type="dxa"/>
            </w:tcMar>
          </w:tcPr>
          <w:p w14:paraId="4484007C" w14:textId="77777777" w:rsidR="00203EA8" w:rsidRDefault="00242FD7">
            <w:pPr>
              <w:pStyle w:val="Didefault"/>
              <w:spacing w:before="0" w:line="240" w:lineRule="auto"/>
              <w:jc w:val="both"/>
            </w:pPr>
            <w:r>
              <w:rPr>
                <w:rFonts w:ascii="Times New Roman" w:hAnsi="Times New Roman"/>
                <w:i/>
                <w:iCs/>
              </w:rPr>
              <w:t xml:space="preserve">Tutor dell’Azienda/Ente </w:t>
            </w:r>
          </w:p>
        </w:tc>
        <w:tc>
          <w:tcPr>
            <w:tcW w:w="514" w:type="dxa"/>
            <w:tcBorders>
              <w:top w:val="nil"/>
              <w:left w:val="nil"/>
              <w:bottom w:val="nil"/>
              <w:right w:val="nil"/>
            </w:tcBorders>
            <w:shd w:val="clear" w:color="auto" w:fill="auto"/>
            <w:tcMar>
              <w:top w:w="80" w:type="dxa"/>
              <w:left w:w="80" w:type="dxa"/>
              <w:bottom w:w="80" w:type="dxa"/>
              <w:right w:w="80" w:type="dxa"/>
            </w:tcMar>
          </w:tcPr>
          <w:p w14:paraId="17135F61"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5D3EC6E8" w14:textId="77777777" w:rsidR="00203EA8" w:rsidRDefault="00242FD7">
            <w:pPr>
              <w:pStyle w:val="Didefault"/>
              <w:spacing w:before="0" w:line="240" w:lineRule="auto"/>
              <w:jc w:val="both"/>
            </w:pPr>
            <w:r>
              <w:rPr>
                <w:rFonts w:ascii="Times New Roman" w:hAnsi="Times New Roman"/>
                <w:i/>
                <w:iCs/>
              </w:rPr>
              <w:t>________________________________</w:t>
            </w:r>
          </w:p>
        </w:tc>
      </w:tr>
      <w:tr w:rsidR="00203EA8" w14:paraId="30F8EC72" w14:textId="77777777">
        <w:trPr>
          <w:trHeight w:val="295"/>
        </w:trPr>
        <w:tc>
          <w:tcPr>
            <w:tcW w:w="4677" w:type="dxa"/>
            <w:tcBorders>
              <w:top w:val="nil"/>
              <w:left w:val="nil"/>
              <w:bottom w:val="nil"/>
              <w:right w:val="nil"/>
            </w:tcBorders>
            <w:shd w:val="clear" w:color="auto" w:fill="auto"/>
            <w:tcMar>
              <w:top w:w="80" w:type="dxa"/>
              <w:left w:w="80" w:type="dxa"/>
              <w:bottom w:w="80" w:type="dxa"/>
              <w:right w:w="80" w:type="dxa"/>
            </w:tcMar>
          </w:tcPr>
          <w:p w14:paraId="5693E40F" w14:textId="77777777" w:rsidR="00203EA8" w:rsidRDefault="00242FD7">
            <w:pPr>
              <w:pStyle w:val="Didefault"/>
              <w:spacing w:before="0" w:line="240" w:lineRule="auto"/>
              <w:jc w:val="both"/>
            </w:pPr>
            <w:r>
              <w:rPr>
                <w:rFonts w:ascii="Times New Roman" w:hAnsi="Times New Roman"/>
                <w:i/>
                <w:iCs/>
              </w:rPr>
              <w:t>Rappresentante legale dell’Azienda/Ente</w:t>
            </w:r>
          </w:p>
        </w:tc>
        <w:tc>
          <w:tcPr>
            <w:tcW w:w="514" w:type="dxa"/>
            <w:tcBorders>
              <w:top w:val="nil"/>
              <w:left w:val="nil"/>
              <w:bottom w:val="nil"/>
              <w:right w:val="nil"/>
            </w:tcBorders>
            <w:shd w:val="clear" w:color="auto" w:fill="auto"/>
            <w:tcMar>
              <w:top w:w="80" w:type="dxa"/>
              <w:left w:w="80" w:type="dxa"/>
              <w:bottom w:w="80" w:type="dxa"/>
              <w:right w:w="80" w:type="dxa"/>
            </w:tcMar>
          </w:tcPr>
          <w:p w14:paraId="02A105A5"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746A7A7D" w14:textId="77777777" w:rsidR="00203EA8" w:rsidRDefault="00242FD7">
            <w:pPr>
              <w:pStyle w:val="Didefault"/>
              <w:spacing w:before="0" w:line="240" w:lineRule="auto"/>
              <w:jc w:val="both"/>
              <w:rPr>
                <w:rFonts w:ascii="Times New Roman" w:hAnsi="Times New Roman"/>
                <w:i/>
                <w:iCs/>
              </w:rPr>
            </w:pPr>
            <w:r>
              <w:rPr>
                <w:rFonts w:ascii="Times New Roman" w:hAnsi="Times New Roman"/>
                <w:i/>
                <w:iCs/>
              </w:rPr>
              <w:t>________________________________</w:t>
            </w:r>
          </w:p>
          <w:p w14:paraId="76623785" w14:textId="49D7BC95" w:rsidR="007B1D98" w:rsidRDefault="007B1D98">
            <w:pPr>
              <w:pStyle w:val="Didefault"/>
              <w:spacing w:before="0" w:line="240" w:lineRule="auto"/>
              <w:jc w:val="both"/>
            </w:pPr>
          </w:p>
        </w:tc>
      </w:tr>
    </w:tbl>
    <w:p w14:paraId="58939705" w14:textId="27E127C7" w:rsidR="00203EA8" w:rsidRDefault="00FC6053">
      <w:pPr>
        <w:pStyle w:val="Didefault"/>
        <w:spacing w:before="0" w:line="240" w:lineRule="auto"/>
        <w:jc w:val="both"/>
        <w:rPr>
          <w:rFonts w:ascii="Times New Roman" w:eastAsia="Times New Roman" w:hAnsi="Times New Roman" w:cs="Times New Roman"/>
        </w:rPr>
      </w:pPr>
      <w:r>
        <w:rPr>
          <w:rFonts w:ascii="Times New Roman" w:hAnsi="Times New Roman"/>
          <w:i/>
          <w:iCs/>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7DC72022" wp14:editId="7D4A92C2">
                <wp:simplePos x="0" y="0"/>
                <wp:positionH relativeFrom="margin">
                  <wp:align>right</wp:align>
                </wp:positionH>
                <wp:positionV relativeFrom="paragraph">
                  <wp:posOffset>88265</wp:posOffset>
                </wp:positionV>
                <wp:extent cx="2676525" cy="847725"/>
                <wp:effectExtent l="0" t="0" r="28575" b="28575"/>
                <wp:wrapNone/>
                <wp:docPr id="1" name="Rettangolo arrotondato 1"/>
                <wp:cNvGraphicFramePr/>
                <a:graphic xmlns:a="http://schemas.openxmlformats.org/drawingml/2006/main">
                  <a:graphicData uri="http://schemas.microsoft.com/office/word/2010/wordprocessingShape">
                    <wps:wsp>
                      <wps:cNvSpPr/>
                      <wps:spPr>
                        <a:xfrm>
                          <a:off x="0" y="0"/>
                          <a:ext cx="2676525" cy="847725"/>
                        </a:xfrm>
                        <a:prstGeom prst="round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03837BB9" w14:textId="77777777" w:rsidR="00B43167" w:rsidRPr="00400B62" w:rsidRDefault="00B43167" w:rsidP="00B43167">
                            <w:pPr>
                              <w:jc w:val="center"/>
                              <w:rPr>
                                <w:color w:val="9F9F9F" w:themeColor="background2" w:themeShade="BF"/>
                              </w:rPr>
                            </w:pPr>
                            <w:r w:rsidRPr="00400B62">
                              <w:rPr>
                                <w:color w:val="9F9F9F" w:themeColor="background2" w:themeShade="BF"/>
                              </w:rPr>
                              <w:t>TIMBRO DELL’ENTE</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72022" id="Rettangolo arrotondato 1" o:spid="_x0000_s1026" style="position:absolute;left:0;text-align:left;margin-left:159.55pt;margin-top:6.95pt;width:210.75pt;height:6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" fillcolor="white [3201]" strokecolor="black [3200]" strokeweight=".5pt">
                <v:stroke dashstyle="1 1"/>
                <v:textbox inset="4pt,4pt,4pt,4pt">
                  <w:txbxContent>
                    <w:p w14:paraId="03837BB9" w14:textId="77777777" w:rsidR="00B43167" w:rsidRPr="00400B62" w:rsidRDefault="00B43167" w:rsidP="00B43167">
                      <w:pPr>
                        <w:jc w:val="center"/>
                        <w:rPr>
                          <w:color w:val="9F9F9F" w:themeColor="background2" w:themeShade="BF"/>
                        </w:rPr>
                      </w:pPr>
                      <w:r w:rsidRPr="00400B62">
                        <w:rPr>
                          <w:color w:val="9F9F9F" w:themeColor="background2" w:themeShade="BF"/>
                        </w:rPr>
                        <w:t>TIMBRO DELL’ENTE</w:t>
                      </w:r>
                    </w:p>
                  </w:txbxContent>
                </v:textbox>
                <w10:wrap anchorx="margin"/>
              </v:roundrect>
            </w:pict>
          </mc:Fallback>
        </mc:AlternateContent>
      </w:r>
    </w:p>
    <w:p w14:paraId="31159134" w14:textId="0F7584FC" w:rsidR="00203EA8" w:rsidRDefault="00203EA8">
      <w:pPr>
        <w:pStyle w:val="Didefault"/>
        <w:spacing w:before="0" w:line="240" w:lineRule="auto"/>
        <w:jc w:val="both"/>
        <w:rPr>
          <w:rFonts w:ascii="Times New Roman" w:eastAsia="Times New Roman" w:hAnsi="Times New Roman" w:cs="Times New Roman"/>
          <w:i/>
          <w:iCs/>
        </w:rPr>
      </w:pPr>
    </w:p>
    <w:p w14:paraId="2370516F" w14:textId="3C708234" w:rsidR="00203EA8" w:rsidRDefault="00203EA8">
      <w:pPr>
        <w:pStyle w:val="Didefault"/>
        <w:spacing w:before="0" w:line="240" w:lineRule="auto"/>
        <w:jc w:val="both"/>
        <w:rPr>
          <w:rFonts w:ascii="Times New Roman" w:eastAsia="Times New Roman" w:hAnsi="Times New Roman" w:cs="Times New Roman"/>
          <w:i/>
          <w:iCs/>
        </w:rPr>
      </w:pPr>
    </w:p>
    <w:p w14:paraId="26F0C520" w14:textId="77777777" w:rsidR="00203EA8" w:rsidRDefault="00242FD7">
      <w:pPr>
        <w:pStyle w:val="Didefault"/>
        <w:spacing w:before="0" w:line="240" w:lineRule="auto"/>
        <w:jc w:val="both"/>
      </w:pPr>
      <w:r>
        <w:rPr>
          <w:rFonts w:ascii="Times New Roman" w:hAnsi="Times New Roman"/>
          <w:i/>
          <w:iCs/>
        </w:rPr>
        <w:t>Luogo e data: ________________________</w:t>
      </w:r>
    </w:p>
    <w:sectPr w:rsidR="00203EA8" w:rsidSect="007406E6">
      <w:headerReference w:type="default" r:id="rId7"/>
      <w:footerReference w:type="default" r:id="rId8"/>
      <w:pgSz w:w="11906" w:h="16838"/>
      <w:pgMar w:top="1440" w:right="1134" w:bottom="1440"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EA80B" w14:textId="77777777" w:rsidR="0085455F" w:rsidRDefault="0085455F">
      <w:r>
        <w:separator/>
      </w:r>
    </w:p>
  </w:endnote>
  <w:endnote w:type="continuationSeparator" w:id="0">
    <w:p w14:paraId="3B3DF9DA" w14:textId="77777777" w:rsidR="0085455F" w:rsidRDefault="0085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sig w:usb0="00000003" w:usb1="00000000" w:usb2="00000000" w:usb3="00000000" w:csb0="00000001" w:csb1="00000000"/>
  </w:font>
  <w:font w:name="Helvetica Neue">
    <w:altName w:val="Arial"/>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CD35B" w14:textId="0197EDB9" w:rsidR="00203EA8" w:rsidRDefault="00242FD7">
    <w:pPr>
      <w:pStyle w:val="Intestazioneepidipagina"/>
      <w:pBdr>
        <w:top w:val="dotted" w:sz="8" w:space="0" w:color="000000"/>
      </w:pBdr>
      <w:tabs>
        <w:tab w:val="clear" w:pos="9020"/>
        <w:tab w:val="center" w:pos="4819"/>
        <w:tab w:val="right" w:pos="9638"/>
      </w:tabs>
    </w:pPr>
    <w:r>
      <w:rPr>
        <w:rFonts w:ascii="Times New Roman" w:hAnsi="Times New Roman"/>
        <w:sz w:val="18"/>
        <w:szCs w:val="18"/>
      </w:rPr>
      <w:t xml:space="preserve">Pagina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6B5528">
      <w:rPr>
        <w:rFonts w:ascii="Times New Roman" w:eastAsia="Times New Roman" w:hAnsi="Times New Roman" w:cs="Times New Roman"/>
        <w:noProof/>
        <w:sz w:val="18"/>
        <w:szCs w:val="18"/>
      </w:rPr>
      <w:t>2</w:t>
    </w:r>
    <w:r>
      <w:rPr>
        <w:rFonts w:ascii="Times New Roman" w:eastAsia="Times New Roman" w:hAnsi="Times New Roman" w:cs="Times New Roman"/>
        <w:sz w:val="18"/>
        <w:szCs w:val="18"/>
      </w:rPr>
      <w:fldChar w:fldCharType="end"/>
    </w:r>
    <w:r>
      <w:rPr>
        <w:rFonts w:ascii="Times New Roman" w:hAnsi="Times New Roman"/>
        <w:sz w:val="18"/>
        <w:szCs w:val="18"/>
      </w:rPr>
      <w:t xml:space="preserve"> di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NUMPAGES </w:instrText>
    </w:r>
    <w:r>
      <w:rPr>
        <w:rFonts w:ascii="Times New Roman" w:eastAsia="Times New Roman" w:hAnsi="Times New Roman" w:cs="Times New Roman"/>
        <w:sz w:val="18"/>
        <w:szCs w:val="18"/>
      </w:rPr>
      <w:fldChar w:fldCharType="separate"/>
    </w:r>
    <w:r w:rsidR="006B5528">
      <w:rPr>
        <w:rFonts w:ascii="Times New Roman" w:eastAsia="Times New Roman" w:hAnsi="Times New Roman" w:cs="Times New Roman"/>
        <w:noProof/>
        <w:sz w:val="18"/>
        <w:szCs w:val="18"/>
      </w:rPr>
      <w:t>4</w:t>
    </w:r>
    <w:r>
      <w:rPr>
        <w:rFonts w:ascii="Times New Roman" w:eastAsia="Times New Roman" w:hAnsi="Times New Roman" w:cs="Times New Roman"/>
        <w:sz w:val="18"/>
        <w:szCs w:val="18"/>
      </w:rPr>
      <w:fldChar w:fldCharType="end"/>
    </w:r>
    <w:r>
      <w:rPr>
        <w:rFonts w:ascii="Times New Roman" w:eastAsia="Times New Roman" w:hAnsi="Times New Roman" w:cs="Times New Roman"/>
        <w:sz w:val="18"/>
        <w:szCs w:val="18"/>
      </w:rPr>
      <w:tab/>
    </w:r>
    <w:r>
      <w:rPr>
        <w:rFonts w:ascii="Times New Roman" w:hAnsi="Times New Roman"/>
        <w:sz w:val="20"/>
        <w:szCs w:val="20"/>
      </w:rPr>
      <w:t>Progetto formativo TPV</w:t>
    </w:r>
    <w:r w:rsidR="008937AA">
      <w:rPr>
        <w:rFonts w:ascii="Times New Roman" w:hAnsi="Times New Roman"/>
        <w:sz w:val="20"/>
        <w:szCs w:val="20"/>
      </w:rPr>
      <w:t xml:space="preserve"> </w:t>
    </w:r>
    <w:proofErr w:type="spellStart"/>
    <w:r w:rsidR="008937AA">
      <w:rPr>
        <w:rFonts w:ascii="Times New Roman" w:hAnsi="Times New Roman"/>
        <w:sz w:val="20"/>
        <w:szCs w:val="20"/>
      </w:rPr>
      <w:t>prelauream</w:t>
    </w:r>
    <w:proofErr w:type="spellEnd"/>
    <w:r>
      <w:rPr>
        <w:rFonts w:ascii="Times New Roman" w:eastAsia="Times New Roman" w:hAnsi="Times New Roman" w:cs="Times New Roman"/>
        <w:sz w:val="18"/>
        <w:szCs w:val="18"/>
      </w:rPr>
      <w:tab/>
    </w:r>
    <w:r>
      <w:rPr>
        <w:rFonts w:ascii="Times New Roman" w:hAnsi="Times New Roman"/>
        <w:i/>
        <w:iCs/>
        <w:sz w:val="16"/>
        <w:szCs w:val="16"/>
      </w:rPr>
      <w:t xml:space="preserve">rev. </w:t>
    </w:r>
    <w:r w:rsidR="008937AA">
      <w:rPr>
        <w:rFonts w:ascii="Times New Roman" w:hAnsi="Times New Roman"/>
        <w:i/>
        <w:iCs/>
        <w:sz w:val="16"/>
        <w:szCs w:val="16"/>
      </w:rPr>
      <w:t>11.06.2024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9EAA1" w14:textId="77777777" w:rsidR="0085455F" w:rsidRDefault="0085455F">
      <w:r>
        <w:separator/>
      </w:r>
    </w:p>
  </w:footnote>
  <w:footnote w:type="continuationSeparator" w:id="0">
    <w:p w14:paraId="75481C7A" w14:textId="77777777" w:rsidR="0085455F" w:rsidRDefault="00854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DFAD0" w14:textId="77777777" w:rsidR="00203EA8" w:rsidRDefault="00242FD7">
    <w:pPr>
      <w:pStyle w:val="Intestazioneepidipagina"/>
      <w:tabs>
        <w:tab w:val="clear" w:pos="9020"/>
        <w:tab w:val="center" w:pos="4819"/>
        <w:tab w:val="right" w:pos="9638"/>
      </w:tabs>
    </w:pPr>
    <w:r>
      <w:rPr>
        <w:noProof/>
      </w:rPr>
      <w:drawing>
        <wp:inline distT="0" distB="0" distL="0" distR="0" wp14:anchorId="3EA29C19" wp14:editId="7547E19E">
          <wp:extent cx="3743325" cy="800100"/>
          <wp:effectExtent l="0" t="0" r="9525" b="0"/>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1"/>
                  <a:stretch>
                    <a:fillRect/>
                  </a:stretch>
                </pic:blipFill>
                <pic:spPr>
                  <a:xfrm>
                    <a:off x="0" y="0"/>
                    <a:ext cx="3747349" cy="80096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70302"/>
    <w:multiLevelType w:val="hybridMultilevel"/>
    <w:tmpl w:val="56BCD850"/>
    <w:numStyleLink w:val="Puntoelenco1"/>
  </w:abstractNum>
  <w:abstractNum w:abstractNumId="1" w15:restartNumberingAfterBreak="0">
    <w:nsid w:val="2CA03D12"/>
    <w:multiLevelType w:val="hybridMultilevel"/>
    <w:tmpl w:val="56BCD850"/>
    <w:styleLink w:val="Puntoelenco1"/>
    <w:lvl w:ilvl="0" w:tplc="22A2E85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5504ED4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8B223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6408FAF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6120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0ACC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4C3E4DF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94CCC5E2">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46A4F0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65D30ED5"/>
    <w:multiLevelType w:val="hybridMultilevel"/>
    <w:tmpl w:val="039A75EC"/>
    <w:numStyleLink w:val="Conlettere"/>
  </w:abstractNum>
  <w:abstractNum w:abstractNumId="3" w15:restartNumberingAfterBreak="0">
    <w:nsid w:val="7CBF007E"/>
    <w:multiLevelType w:val="hybridMultilevel"/>
    <w:tmpl w:val="039A75EC"/>
    <w:styleLink w:val="Conlettere"/>
    <w:lvl w:ilvl="0" w:tplc="4C78013C">
      <w:start w:val="1"/>
      <w:numFmt w:val="upperLetter"/>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999C6748">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494F724">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AF909434">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131A384A">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0A481D4">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02AAB6A2">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3B0E88C">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5AC6910">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23488526">
    <w:abstractNumId w:val="1"/>
  </w:num>
  <w:num w:numId="2" w16cid:durableId="815757039">
    <w:abstractNumId w:val="0"/>
  </w:num>
  <w:num w:numId="3" w16cid:durableId="706373570">
    <w:abstractNumId w:val="0"/>
    <w:lvlOverride w:ilvl="0">
      <w:lvl w:ilvl="0" w:tplc="54385DB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6655E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15E658EA">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5CD84A6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AFDC098E">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DD1061E0">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61CE8910">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91726D5C">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D9D6926A">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1579899328">
    <w:abstractNumId w:val="3"/>
  </w:num>
  <w:num w:numId="5" w16cid:durableId="31445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A8"/>
    <w:rsid w:val="00104AE6"/>
    <w:rsid w:val="00203EA8"/>
    <w:rsid w:val="00242FD7"/>
    <w:rsid w:val="002C3A69"/>
    <w:rsid w:val="0030107F"/>
    <w:rsid w:val="003D0649"/>
    <w:rsid w:val="00400B62"/>
    <w:rsid w:val="00401802"/>
    <w:rsid w:val="0043278A"/>
    <w:rsid w:val="0044242D"/>
    <w:rsid w:val="0055745F"/>
    <w:rsid w:val="005576F3"/>
    <w:rsid w:val="006B5528"/>
    <w:rsid w:val="006D263B"/>
    <w:rsid w:val="006D72F5"/>
    <w:rsid w:val="006E5601"/>
    <w:rsid w:val="006F0993"/>
    <w:rsid w:val="006F550C"/>
    <w:rsid w:val="007274D8"/>
    <w:rsid w:val="007406E6"/>
    <w:rsid w:val="007608AF"/>
    <w:rsid w:val="007A693B"/>
    <w:rsid w:val="007B1D98"/>
    <w:rsid w:val="007B20BB"/>
    <w:rsid w:val="007B68E1"/>
    <w:rsid w:val="00803D3D"/>
    <w:rsid w:val="00831A43"/>
    <w:rsid w:val="00835215"/>
    <w:rsid w:val="008406DD"/>
    <w:rsid w:val="0085455F"/>
    <w:rsid w:val="00865BEA"/>
    <w:rsid w:val="008937AA"/>
    <w:rsid w:val="0095106A"/>
    <w:rsid w:val="009C73AF"/>
    <w:rsid w:val="00AD4BF4"/>
    <w:rsid w:val="00B21D17"/>
    <w:rsid w:val="00B43167"/>
    <w:rsid w:val="00B80332"/>
    <w:rsid w:val="00B86CB3"/>
    <w:rsid w:val="00BA11A1"/>
    <w:rsid w:val="00BC35F7"/>
    <w:rsid w:val="00CD64C2"/>
    <w:rsid w:val="00D21279"/>
    <w:rsid w:val="00DB7CE7"/>
    <w:rsid w:val="00DE28E3"/>
    <w:rsid w:val="00EA480C"/>
    <w:rsid w:val="00EC1231"/>
    <w:rsid w:val="00ED5C5D"/>
    <w:rsid w:val="00EF293B"/>
    <w:rsid w:val="00EF435D"/>
    <w:rsid w:val="00EF6B78"/>
    <w:rsid w:val="00F61EB9"/>
    <w:rsid w:val="00FB6601"/>
    <w:rsid w:val="00FC6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917C"/>
  <w15:docId w15:val="{42CE491F-D3EF-4669-B50F-D5B940E9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ntoelenco1">
    <w:name w:val="Punto elenco1"/>
    <w:pPr>
      <w:numPr>
        <w:numId w:val="1"/>
      </w:numPr>
    </w:pPr>
  </w:style>
  <w:style w:type="numbering" w:customStyle="1" w:styleId="Conlettere">
    <w:name w:val="Con lettere"/>
    <w:pPr>
      <w:numPr>
        <w:numId w:val="4"/>
      </w:numPr>
    </w:pPr>
  </w:style>
  <w:style w:type="paragraph" w:styleId="Intestazione">
    <w:name w:val="header"/>
    <w:basedOn w:val="Normale"/>
    <w:link w:val="IntestazioneCarattere"/>
    <w:uiPriority w:val="99"/>
    <w:unhideWhenUsed/>
    <w:rsid w:val="007406E6"/>
    <w:pPr>
      <w:tabs>
        <w:tab w:val="center" w:pos="4819"/>
        <w:tab w:val="right" w:pos="9638"/>
      </w:tabs>
    </w:pPr>
  </w:style>
  <w:style w:type="character" w:customStyle="1" w:styleId="IntestazioneCarattere">
    <w:name w:val="Intestazione Carattere"/>
    <w:basedOn w:val="Carpredefinitoparagrafo"/>
    <w:link w:val="Intestazione"/>
    <w:uiPriority w:val="99"/>
    <w:rsid w:val="007406E6"/>
    <w:rPr>
      <w:sz w:val="24"/>
      <w:szCs w:val="24"/>
      <w:lang w:val="en-US" w:eastAsia="en-US"/>
    </w:rPr>
  </w:style>
  <w:style w:type="paragraph" w:styleId="Pidipagina">
    <w:name w:val="footer"/>
    <w:basedOn w:val="Normale"/>
    <w:link w:val="PidipaginaCarattere"/>
    <w:uiPriority w:val="99"/>
    <w:unhideWhenUsed/>
    <w:rsid w:val="007406E6"/>
    <w:pPr>
      <w:tabs>
        <w:tab w:val="center" w:pos="4819"/>
        <w:tab w:val="right" w:pos="9638"/>
      </w:tabs>
    </w:pPr>
  </w:style>
  <w:style w:type="character" w:customStyle="1" w:styleId="PidipaginaCarattere">
    <w:name w:val="Piè di pagina Carattere"/>
    <w:basedOn w:val="Carpredefinitoparagrafo"/>
    <w:link w:val="Pidipagina"/>
    <w:uiPriority w:val="99"/>
    <w:rsid w:val="007406E6"/>
    <w:rPr>
      <w:sz w:val="24"/>
      <w:szCs w:val="24"/>
      <w:lang w:val="en-US" w:eastAsia="en-US"/>
    </w:rPr>
  </w:style>
  <w:style w:type="paragraph" w:customStyle="1" w:styleId="Default">
    <w:name w:val="Default"/>
    <w:rsid w:val="007B1D9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BC35F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35F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1784</Words>
  <Characters>10171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tirocini</dc:creator>
  <cp:lastModifiedBy>Antonella Pasquadibisceglie</cp:lastModifiedBy>
  <cp:revision>6</cp:revision>
  <cp:lastPrinted>2024-06-11T10:09:00Z</cp:lastPrinted>
  <dcterms:created xsi:type="dcterms:W3CDTF">2024-12-17T16:05:00Z</dcterms:created>
  <dcterms:modified xsi:type="dcterms:W3CDTF">2024-12-19T13:50:00Z</dcterms:modified>
</cp:coreProperties>
</file>